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5A12D5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11</w:t>
      </w:r>
      <w:r w:rsidR="00A66EC3">
        <w:rPr>
          <w:rFonts w:cs="Arial"/>
          <w:bCs/>
        </w:rPr>
        <w:t xml:space="preserve">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6</w:t>
      </w:r>
      <w:r w:rsidR="00DC4B62">
        <w:rPr>
          <w:rFonts w:cs="Arial"/>
          <w:bCs/>
        </w:rPr>
        <w:t>4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5A12D5">
        <w:rPr>
          <w:rFonts w:eastAsia="Calibri" w:cs="Arial"/>
          <w:sz w:val="26"/>
          <w:szCs w:val="26"/>
          <w:lang w:eastAsia="en-US"/>
        </w:rPr>
        <w:t>09</w:t>
      </w:r>
      <w:r>
        <w:rPr>
          <w:rFonts w:eastAsia="Calibri" w:cs="Arial"/>
          <w:sz w:val="26"/>
          <w:szCs w:val="26"/>
          <w:lang w:eastAsia="en-US"/>
        </w:rPr>
        <w:t>.</w:t>
      </w:r>
      <w:r w:rsidR="005A12D5">
        <w:rPr>
          <w:rFonts w:eastAsia="Calibri" w:cs="Arial"/>
          <w:sz w:val="26"/>
          <w:szCs w:val="26"/>
          <w:lang w:eastAsia="en-US"/>
        </w:rPr>
        <w:t>10</w:t>
      </w:r>
      <w:r>
        <w:rPr>
          <w:rFonts w:eastAsia="Calibri" w:cs="Arial"/>
          <w:sz w:val="26"/>
          <w:szCs w:val="26"/>
          <w:lang w:eastAsia="en-US"/>
        </w:rPr>
        <w:t>.201</w:t>
      </w:r>
      <w:r w:rsidR="005A12D5">
        <w:rPr>
          <w:rFonts w:eastAsia="Calibri" w:cs="Arial"/>
          <w:sz w:val="26"/>
          <w:szCs w:val="26"/>
          <w:lang w:eastAsia="en-US"/>
        </w:rPr>
        <w:t>7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505906" w:rsidRDefault="007877FD" w:rsidP="00505906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5A12D5">
        <w:rPr>
          <w:rFonts w:eastAsia="Calibri" w:cs="Arial"/>
          <w:sz w:val="26"/>
          <w:szCs w:val="26"/>
          <w:lang w:eastAsia="en-US"/>
        </w:rPr>
        <w:t>74</w:t>
      </w:r>
      <w:r w:rsidRPr="00F565DA">
        <w:rPr>
          <w:rFonts w:eastAsia="Calibri" w:cs="Arial"/>
          <w:sz w:val="26"/>
          <w:szCs w:val="26"/>
          <w:lang w:eastAsia="en-US"/>
        </w:rPr>
        <w:t xml:space="preserve"> «</w:t>
      </w:r>
      <w:r w:rsidR="00505906">
        <w:rPr>
          <w:rFonts w:eastAsia="Calibri" w:cs="Arial"/>
          <w:sz w:val="26"/>
          <w:szCs w:val="26"/>
          <w:lang w:eastAsia="en-US"/>
        </w:rPr>
        <w:t xml:space="preserve">Об утверждении административного регламента по </w:t>
      </w:r>
    </w:p>
    <w:p w:rsidR="007877FD" w:rsidRPr="00505906" w:rsidRDefault="00505906" w:rsidP="00F565DA">
      <w:pPr>
        <w:ind w:firstLine="0"/>
        <w:jc w:val="left"/>
        <w:rPr>
          <w:rFonts w:eastAsia="Calibri"/>
          <w:sz w:val="26"/>
          <w:szCs w:val="26"/>
        </w:rPr>
      </w:pPr>
      <w:r>
        <w:rPr>
          <w:rFonts w:eastAsia="Calibri" w:cs="Arial"/>
          <w:sz w:val="26"/>
          <w:szCs w:val="26"/>
          <w:lang w:eastAsia="en-US"/>
        </w:rPr>
        <w:t>предоставлению муниципальной услуги «</w:t>
      </w:r>
      <w:r w:rsidR="005A12D5" w:rsidRPr="005A12D5">
        <w:rPr>
          <w:rFonts w:eastAsia="Calibri"/>
          <w:sz w:val="26"/>
          <w:szCs w:val="26"/>
        </w:rPr>
        <w:t>Принятие документов, а также выдача решений опереводе или об отказе в переводе жилого помещения в нежилое помещение или нежилого помещения в жилое помещение</w:t>
      </w:r>
      <w:r w:rsidR="005A12D5">
        <w:rPr>
          <w:rFonts w:eastAsia="Calibri" w:cs="Arial"/>
          <w:sz w:val="26"/>
          <w:szCs w:val="26"/>
          <w:lang w:eastAsia="en-US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5A12D5" w:rsidRDefault="003C162B" w:rsidP="005A12D5">
      <w:pPr>
        <w:ind w:firstLine="0"/>
        <w:rPr>
          <w:rFonts w:eastAsia="Calibri" w:cs="Arial"/>
          <w:sz w:val="26"/>
          <w:szCs w:val="26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5A12D5" w:rsidRPr="005A12D5">
        <w:rPr>
          <w:rFonts w:eastAsia="Calibri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 xml:space="preserve">ского поселения от </w:t>
      </w:r>
      <w:r w:rsidR="005A12D5">
        <w:rPr>
          <w:rFonts w:eastAsia="Calibri" w:cs="Arial"/>
          <w:lang w:eastAsia="en-US"/>
        </w:rPr>
        <w:t>09</w:t>
      </w:r>
      <w:r w:rsidR="00F565DA">
        <w:rPr>
          <w:rFonts w:eastAsia="Calibri" w:cs="Arial"/>
          <w:lang w:eastAsia="en-US"/>
        </w:rPr>
        <w:t>.</w:t>
      </w:r>
      <w:r w:rsidR="005A12D5">
        <w:rPr>
          <w:rFonts w:eastAsia="Calibri" w:cs="Arial"/>
          <w:lang w:eastAsia="en-US"/>
        </w:rPr>
        <w:t>10</w:t>
      </w:r>
      <w:r w:rsidR="00F565DA">
        <w:rPr>
          <w:rFonts w:eastAsia="Calibri" w:cs="Arial"/>
          <w:lang w:eastAsia="en-US"/>
        </w:rPr>
        <w:t>.201</w:t>
      </w:r>
      <w:r w:rsidR="005A12D5">
        <w:rPr>
          <w:rFonts w:eastAsia="Calibri" w:cs="Arial"/>
          <w:lang w:eastAsia="en-US"/>
        </w:rPr>
        <w:t>7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5A12D5">
        <w:rPr>
          <w:rFonts w:eastAsia="Calibri" w:cs="Arial"/>
          <w:lang w:eastAsia="en-US"/>
        </w:rPr>
        <w:t>74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DE" w:rsidRDefault="006023DE">
      <w:r>
        <w:separator/>
      </w:r>
    </w:p>
  </w:endnote>
  <w:endnote w:type="continuationSeparator" w:id="0">
    <w:p w:rsidR="006023DE" w:rsidRDefault="0060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431FB2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DE" w:rsidRDefault="006023DE">
      <w:r>
        <w:separator/>
      </w:r>
    </w:p>
  </w:footnote>
  <w:footnote w:type="continuationSeparator" w:id="0">
    <w:p w:rsidR="006023DE" w:rsidRDefault="0060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431FB2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56A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31FB2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57E1C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5906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2315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96738"/>
    <w:rsid w:val="005A12D5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23D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3C11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1F77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4B62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5940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FE80-5DC5-4B84-8FAF-B3EB21B4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182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30</cp:revision>
  <cp:lastPrinted>2018-09-07T06:22:00Z</cp:lastPrinted>
  <dcterms:created xsi:type="dcterms:W3CDTF">2018-08-02T10:38:00Z</dcterms:created>
  <dcterms:modified xsi:type="dcterms:W3CDTF">2018-09-07T06:23:00Z</dcterms:modified>
</cp:coreProperties>
</file>