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6C" w:rsidRPr="00C57EDC" w:rsidRDefault="0024286C" w:rsidP="00C57ED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val="ru-RU" w:eastAsia="ru-RU" w:bidi="ar-SA"/>
        </w:rPr>
      </w:pPr>
      <w:r w:rsidRPr="00C57EDC"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val="ru-RU" w:eastAsia="ru-RU" w:bidi="ar-SA"/>
        </w:rPr>
        <w:t>СОВЕТ  НАРОДНЫХ ДЕПУТАТОВ</w:t>
      </w:r>
    </w:p>
    <w:p w:rsidR="0024286C" w:rsidRPr="00C57EDC" w:rsidRDefault="0024286C" w:rsidP="00C57ED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val="ru-RU" w:eastAsia="ru-RU" w:bidi="ar-SA"/>
        </w:rPr>
      </w:pPr>
      <w:r w:rsidRPr="00C57EDC"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val="ru-RU" w:eastAsia="ru-RU" w:bidi="ar-SA"/>
        </w:rPr>
        <w:t>СТАРОМЕЛОВАТСКОГО СЕЛЬСКОГО ПОСЕЛЕНИЯ</w:t>
      </w:r>
    </w:p>
    <w:p w:rsidR="0024286C" w:rsidRPr="00C57EDC" w:rsidRDefault="0024286C" w:rsidP="00C57ED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val="ru-RU" w:eastAsia="ru-RU" w:bidi="ar-SA"/>
        </w:rPr>
      </w:pPr>
      <w:r w:rsidRPr="00C57EDC"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val="ru-RU" w:eastAsia="ru-RU" w:bidi="ar-SA"/>
        </w:rPr>
        <w:t>ПЕТРОПАВЛОВСКОГО МУНИЦИПАЛЬНОГО РАЙОНА</w:t>
      </w:r>
    </w:p>
    <w:p w:rsidR="0024286C" w:rsidRPr="00C57EDC" w:rsidRDefault="0024286C" w:rsidP="00C57ED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val="ru-RU" w:eastAsia="ru-RU" w:bidi="ar-SA"/>
        </w:rPr>
      </w:pPr>
      <w:r w:rsidRPr="00C57EDC"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val="ru-RU" w:eastAsia="ru-RU" w:bidi="ar-SA"/>
        </w:rPr>
        <w:t>ВОРОНЕЖСКОЙ ОБЛАСТИ</w:t>
      </w:r>
    </w:p>
    <w:p w:rsidR="0024286C" w:rsidRPr="00C57EDC" w:rsidRDefault="0024286C" w:rsidP="00C57E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 w:bidi="ar-SA"/>
        </w:rPr>
      </w:pPr>
    </w:p>
    <w:p w:rsidR="0024286C" w:rsidRPr="00C57EDC" w:rsidRDefault="0024286C" w:rsidP="00C57E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 w:bidi="ar-SA"/>
        </w:rPr>
      </w:pPr>
    </w:p>
    <w:p w:rsidR="0024286C" w:rsidRPr="00C57EDC" w:rsidRDefault="0024286C" w:rsidP="00C57EDC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u-RU" w:eastAsia="ru-RU" w:bidi="ar-SA"/>
        </w:rPr>
      </w:pPr>
      <w:r w:rsidRPr="00C57ED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u-RU" w:eastAsia="ru-RU" w:bidi="ar-SA"/>
        </w:rPr>
        <w:t>Р Е Ш Е Н И Е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«12» апреля 2011 года №6    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Об утверждении кодекса этики и  служебного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поведения муниципальных служащих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Старомеловатского сельского поселения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Петропавловского муниципального района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          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 В соответствии с Федеральным законом от 2 марта 2007 г. № 25-</w:t>
      </w: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br/>
        <w:t>ФЗ «О муниципальной службе в Российской Федерации» Совет народных депутатов  Старомеловатского  сельского поселения, РЕШИЛ: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 1. Утвердить кодекс этики и  служебного поведения муниципальных служащих Старомеловатского сельского поселения Петропавловского муниципального района, согласно приложению.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  2. Опубликовать   настоящее  решение   в  официальном    периодическом  издании  Старомеловатского   сельского  поселения   « Вестник  муниципальных  правовых  актов  Старомеловатского  сельского  поселения  Петропавловского  муниципального  района  Воронежской  области».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24286C" w:rsidRP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Глава Старомеловатского</w:t>
      </w:r>
    </w:p>
    <w:p w:rsidR="0024286C" w:rsidRDefault="0024286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24286C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сельского поселения                                                                 В.И.Мирошников</w:t>
      </w: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Pr="0024286C" w:rsidRDefault="0024555C" w:rsidP="002428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24555C" w:rsidRDefault="0024555C" w:rsidP="0024555C">
      <w:pPr>
        <w:pStyle w:val="af4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Приложение к решению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Старомеловатского сельского поселения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от 12.04.2011 года №6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Кодекс этики и  служебного поведения муниципальных служащих   Старомеловатского сельского поселения  Петропавловского муниципального района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               I. Общие положения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Кодекс этики и служебного поведения государственных</w:t>
      </w:r>
      <w:r>
        <w:rPr>
          <w:color w:val="212121"/>
          <w:sz w:val="21"/>
          <w:szCs w:val="21"/>
        </w:rPr>
        <w:br/>
        <w:t>служащих Российской Федерации и муниципальных служащих (далее -</w:t>
      </w:r>
      <w:r>
        <w:rPr>
          <w:color w:val="212121"/>
          <w:sz w:val="21"/>
          <w:szCs w:val="21"/>
        </w:rPr>
        <w:br/>
        <w:t>кодекс) разработан в соответствии с положениями Конституции</w:t>
      </w:r>
      <w:r>
        <w:rPr>
          <w:color w:val="212121"/>
          <w:sz w:val="21"/>
          <w:szCs w:val="21"/>
        </w:rPr>
        <w:br/>
        <w:t>Российской Федерации, Международного кодекса поведения государственных   должностных лиц (Резолюция 51/59 Генеральной Ассамблеи ООН от 12</w:t>
      </w:r>
      <w:r>
        <w:rPr>
          <w:color w:val="212121"/>
          <w:sz w:val="21"/>
          <w:szCs w:val="21"/>
        </w:rPr>
        <w:br/>
        <w:t>декабря 1996 г.), Модельного кодекса поведения для государственных</w:t>
      </w:r>
      <w:r>
        <w:rPr>
          <w:color w:val="212121"/>
          <w:sz w:val="21"/>
          <w:szCs w:val="21"/>
        </w:rPr>
        <w:br/>
        <w:t>служащих (приложение к Рекомендации Комитета министров Совета Европы</w:t>
      </w:r>
      <w:r>
        <w:rPr>
          <w:color w:val="212121"/>
          <w:sz w:val="21"/>
          <w:szCs w:val="21"/>
        </w:rPr>
        <w:br/>
        <w:t>от 11 мая 2000 г. №R (2000) 10 о кодексах поведения для государственных</w:t>
      </w:r>
      <w:r>
        <w:rPr>
          <w:color w:val="212121"/>
          <w:sz w:val="21"/>
          <w:szCs w:val="21"/>
        </w:rPr>
        <w:br/>
        <w:t>служащих), Модельного закона «Об основах муниципальной службы» (принят  на 19-м пленарном заседании Межпарламентской Ассамблеи государств  участников Содружества Независимых Государств (постановление № 19-10</w:t>
      </w:r>
      <w:r>
        <w:rPr>
          <w:color w:val="212121"/>
          <w:sz w:val="21"/>
          <w:szCs w:val="21"/>
        </w:rPr>
        <w:br/>
        <w:t>от 26 марта 2002 г.), федеральных законов от 25 декабря 2008 г. № 273-ФЗ</w:t>
      </w:r>
      <w:r>
        <w:rPr>
          <w:color w:val="212121"/>
          <w:sz w:val="21"/>
          <w:szCs w:val="21"/>
        </w:rPr>
        <w:br/>
        <w:t>«О противодействии коррупции», от 27 мая 2003 г. № 58-ФЗ «О системе</w:t>
      </w:r>
      <w:r>
        <w:rPr>
          <w:color w:val="212121"/>
          <w:sz w:val="21"/>
          <w:szCs w:val="21"/>
        </w:rPr>
        <w:br/>
        <w:t>государственной службы Российской Федерации», от 2 марта 2007 г. № 25-</w:t>
      </w:r>
      <w:r>
        <w:rPr>
          <w:color w:val="212121"/>
          <w:sz w:val="21"/>
          <w:szCs w:val="21"/>
        </w:rPr>
        <w:br/>
        <w:t>ФЗ «О муниципальной службе в Российской Федерацию), других</w:t>
      </w:r>
      <w:r>
        <w:rPr>
          <w:color w:val="212121"/>
          <w:sz w:val="21"/>
          <w:szCs w:val="21"/>
        </w:rPr>
        <w:br/>
        <w:t>федеральных законов, содержащих ограничения, запреты и обязанности для</w:t>
      </w:r>
      <w:r>
        <w:rPr>
          <w:color w:val="212121"/>
          <w:sz w:val="21"/>
          <w:szCs w:val="21"/>
        </w:rPr>
        <w:br/>
        <w:t>государственных служащих Российской Федерации и муниципальных</w:t>
      </w:r>
      <w:r>
        <w:rPr>
          <w:color w:val="212121"/>
          <w:sz w:val="21"/>
          <w:szCs w:val="21"/>
        </w:rPr>
        <w:br/>
        <w:t>служащих, Указа Президента Российской Федерации от 12 августа 2002 г.</w:t>
      </w:r>
      <w:r>
        <w:rPr>
          <w:color w:val="212121"/>
          <w:sz w:val="21"/>
          <w:szCs w:val="21"/>
        </w:rPr>
        <w:br/>
        <w:t>№ 885 «Об утверждении общих принципов служебного поведения</w:t>
      </w:r>
      <w:r>
        <w:rPr>
          <w:color w:val="212121"/>
          <w:sz w:val="21"/>
          <w:szCs w:val="21"/>
        </w:rPr>
        <w:br/>
        <w:t>государственных служащих» и иных нормативных правовых актов</w:t>
      </w:r>
      <w:r>
        <w:rPr>
          <w:color w:val="212121"/>
          <w:sz w:val="21"/>
          <w:szCs w:val="21"/>
        </w:rPr>
        <w:br/>
        <w:t>Российской Федерации, а также основан на общепризнанных нравственных</w:t>
      </w:r>
      <w:r>
        <w:rPr>
          <w:color w:val="212121"/>
          <w:sz w:val="21"/>
          <w:szCs w:val="21"/>
        </w:rPr>
        <w:br/>
        <w:t>принципах и нормах российского общества и государства.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3.  Гражданин Российской Федерации, поступающий на муниципальную службу Старомеловатского  сельского поселения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 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    Целью Кодекса является установление этических норм и правил служебного поведения муниципальных  служащих для достойного выполнения ими своей профессиональной деятельности, а </w:t>
      </w:r>
      <w:r>
        <w:rPr>
          <w:color w:val="212121"/>
          <w:sz w:val="21"/>
          <w:szCs w:val="21"/>
        </w:rPr>
        <w:lastRenderedPageBreak/>
        <w:t>также содействие укреплению авторитета муниципальных служащих, доверия граждан к органам местного самоуправления Старомеловатского сельского поселения и обеспечение единых норм поведения муниципальных служащих.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  Кодекс призван повысить эффективность выполнения муниципальными  служащими своих должностных обязанностей.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  Кодекс служит основой для формирования должной морали в сфере муниципальной службы, уважительного отношения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   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ind w:left="709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Основные принципы и правила служебного поведения муниципальных служащих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   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 Муниципальные служащие, сознавая ответственность перед государством, обществом и гражданами, призваны: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исполнять должностные обязанности добросовестно и на</w:t>
      </w:r>
      <w:r>
        <w:rPr>
          <w:color w:val="212121"/>
          <w:sz w:val="21"/>
          <w:szCs w:val="21"/>
        </w:rPr>
        <w:br/>
        <w:t>высоком профессиональном уровне в целях обеспечения</w:t>
      </w:r>
      <w:r>
        <w:rPr>
          <w:color w:val="212121"/>
          <w:sz w:val="21"/>
          <w:szCs w:val="21"/>
        </w:rPr>
        <w:br/>
        <w:t>эффективной работы органов местного</w:t>
      </w:r>
      <w:r>
        <w:rPr>
          <w:color w:val="212121"/>
          <w:sz w:val="21"/>
          <w:szCs w:val="21"/>
        </w:rPr>
        <w:br/>
        <w:t>самоуправления Старомеловатского сельского поселения Петропавловского муниципального района;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исходить из того, что признание, соблюдение и защита прав и</w:t>
      </w:r>
      <w:r>
        <w:rPr>
          <w:color w:val="212121"/>
          <w:sz w:val="21"/>
          <w:szCs w:val="21"/>
        </w:rPr>
        <w:br/>
        <w:t>свобод человека и гражданина определяют основной смысл и</w:t>
      </w:r>
      <w:r>
        <w:rPr>
          <w:color w:val="212121"/>
          <w:sz w:val="21"/>
          <w:szCs w:val="21"/>
        </w:rPr>
        <w:br/>
        <w:t>содержание деятельности как органов</w:t>
      </w:r>
      <w:r>
        <w:rPr>
          <w:color w:val="212121"/>
          <w:sz w:val="21"/>
          <w:szCs w:val="21"/>
        </w:rPr>
        <w:br/>
        <w:t>местного самоуправления, так и муниципальных</w:t>
      </w:r>
      <w:r>
        <w:rPr>
          <w:color w:val="212121"/>
          <w:sz w:val="21"/>
          <w:szCs w:val="21"/>
        </w:rPr>
        <w:br/>
        <w:t>служащих;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осуществлять свою деятельность в пределах полномочий</w:t>
      </w:r>
      <w:r>
        <w:rPr>
          <w:color w:val="212121"/>
          <w:sz w:val="21"/>
          <w:szCs w:val="21"/>
        </w:rPr>
        <w:br/>
        <w:t>соответствующего органа местного</w:t>
      </w:r>
      <w:r>
        <w:rPr>
          <w:color w:val="212121"/>
          <w:sz w:val="21"/>
          <w:szCs w:val="21"/>
        </w:rPr>
        <w:br/>
        <w:t>самоуправления;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не оказывать предпочтения каким-либо профессиональным</w:t>
      </w:r>
      <w:r>
        <w:rPr>
          <w:color w:val="212121"/>
          <w:sz w:val="21"/>
          <w:szCs w:val="21"/>
        </w:rPr>
        <w:br/>
        <w:t>или социальным группам и организациям, быть независимыми от</w:t>
      </w:r>
      <w:r>
        <w:rPr>
          <w:color w:val="212121"/>
          <w:sz w:val="21"/>
          <w:szCs w:val="21"/>
        </w:rPr>
        <w:br/>
        <w:t>влияния отдельных граждан, профессиональных или социальных</w:t>
      </w:r>
      <w:r>
        <w:rPr>
          <w:color w:val="212121"/>
          <w:sz w:val="21"/>
          <w:szCs w:val="21"/>
        </w:rPr>
        <w:br/>
        <w:t>групп и организаций;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 исключать действия, связанные с влиянием каких-либо</w:t>
      </w:r>
      <w:r>
        <w:rPr>
          <w:color w:val="212121"/>
          <w:sz w:val="21"/>
          <w:szCs w:val="21"/>
        </w:rPr>
        <w:br/>
        <w:t>личных, имущественных (финансовых) и иных интересов,</w:t>
      </w:r>
      <w:r>
        <w:rPr>
          <w:color w:val="212121"/>
          <w:sz w:val="21"/>
          <w:szCs w:val="21"/>
        </w:rPr>
        <w:br/>
        <w:t>препятствующих добросовестному исполнению ими должностных</w:t>
      </w:r>
      <w:r>
        <w:rPr>
          <w:color w:val="212121"/>
          <w:sz w:val="21"/>
          <w:szCs w:val="21"/>
        </w:rPr>
        <w:br/>
        <w:t>обязанностей;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е) уведомлять представителя нанимателя (работодателя), органы</w:t>
      </w:r>
      <w:r>
        <w:rPr>
          <w:color w:val="212121"/>
          <w:sz w:val="21"/>
          <w:szCs w:val="21"/>
        </w:rPr>
        <w:br/>
        <w:t>прокуратуры или другие государственные органы либо органы</w:t>
      </w:r>
      <w:r>
        <w:rPr>
          <w:color w:val="212121"/>
          <w:sz w:val="21"/>
          <w:szCs w:val="21"/>
        </w:rPr>
        <w:br/>
        <w:t>местного самоуправления обо всех случаях обращения к</w:t>
      </w:r>
      <w:r>
        <w:rPr>
          <w:color w:val="212121"/>
          <w:sz w:val="21"/>
          <w:szCs w:val="21"/>
        </w:rPr>
        <w:br/>
        <w:t>муниципальному служащему каких-либо лиц в</w:t>
      </w:r>
      <w:r>
        <w:rPr>
          <w:color w:val="212121"/>
          <w:sz w:val="21"/>
          <w:szCs w:val="21"/>
        </w:rPr>
        <w:br/>
        <w:t>целях склонения к совершению коррупционных правонарушений;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ж)       соблюдать установленные федеральными законами</w:t>
      </w:r>
      <w:r>
        <w:rPr>
          <w:color w:val="212121"/>
          <w:sz w:val="21"/>
          <w:szCs w:val="21"/>
        </w:rPr>
        <w:br/>
        <w:t>ограничения и запреты, исполнять обязанности, связанные с</w:t>
      </w:r>
      <w:r>
        <w:rPr>
          <w:color w:val="212121"/>
          <w:sz w:val="21"/>
          <w:szCs w:val="21"/>
        </w:rPr>
        <w:br/>
        <w:t>прохождением муниципальной службы;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з) соблюдать беспристрастность, исключающую возможность</w:t>
      </w:r>
      <w:r>
        <w:rPr>
          <w:color w:val="212121"/>
          <w:sz w:val="21"/>
          <w:szCs w:val="21"/>
        </w:rPr>
        <w:br/>
        <w:t>влияния на их служебную деятельность решений политических</w:t>
      </w:r>
      <w:r>
        <w:rPr>
          <w:color w:val="212121"/>
          <w:sz w:val="21"/>
          <w:szCs w:val="21"/>
        </w:rPr>
        <w:br/>
        <w:t>партий и общественных объединений;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и) соблюдать нормы служебной, профессиональной этики и правила</w:t>
      </w:r>
      <w:r>
        <w:rPr>
          <w:color w:val="212121"/>
          <w:sz w:val="21"/>
          <w:szCs w:val="21"/>
        </w:rPr>
        <w:br/>
        <w:t>делового поведения;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к) проявлять корректность и внимательность в обращении с гражданами и должностными лицами;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 служащего;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    либо    предусмотрено    законодательством Российской Федерации, международными договорами Российской Федерации, обычаями делового оборота;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  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нормативные правовые акты Воронежской области и муниципальные правовые акты  Старомеловатского сельского поселения  Петропавловского муниципального района.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13.  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14. 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15. 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назначении на должность государственной или</w:t>
      </w:r>
      <w:r>
        <w:rPr>
          <w:color w:val="212121"/>
          <w:sz w:val="21"/>
          <w:szCs w:val="21"/>
        </w:rPr>
        <w:br/>
        <w:t>муниципальной службы и исполнении должностных обязанностей</w:t>
      </w:r>
      <w:r>
        <w:rPr>
          <w:color w:val="212121"/>
          <w:sz w:val="21"/>
          <w:szCs w:val="21"/>
        </w:rPr>
        <w:br/>
        <w:t>муниципальный служащий обязан заявить о</w:t>
      </w:r>
      <w:r>
        <w:rPr>
          <w:color w:val="212121"/>
          <w:sz w:val="21"/>
          <w:szCs w:val="21"/>
        </w:rPr>
        <w:br/>
        <w:t>наличии или возможности наличия у него личной</w:t>
      </w:r>
      <w:r>
        <w:rPr>
          <w:color w:val="212121"/>
          <w:sz w:val="21"/>
          <w:szCs w:val="21"/>
        </w:rPr>
        <w:br/>
        <w:t>заинтересованности, которая влияет или может повлиять на</w:t>
      </w:r>
      <w:r>
        <w:rPr>
          <w:color w:val="212121"/>
          <w:sz w:val="21"/>
          <w:szCs w:val="21"/>
        </w:rPr>
        <w:br/>
        <w:t>надлежащее исполнение им должностных обязанностей.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Муниципальный                  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16.  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 признаются собственностью Старомеловатского сельского поселения  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19.  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20.  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21.   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принимать меры по предотвращению и урегулированию</w:t>
      </w:r>
      <w:r>
        <w:rPr>
          <w:color w:val="212121"/>
          <w:sz w:val="21"/>
          <w:szCs w:val="21"/>
        </w:rPr>
        <w:br/>
        <w:t>конфликта интересов;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б) принимать меры по предупреждению коррупции;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не допускать случаев принуждения муниципальных служащих к участию в деятельности политических</w:t>
      </w:r>
      <w:r>
        <w:rPr>
          <w:color w:val="212121"/>
          <w:sz w:val="21"/>
          <w:szCs w:val="21"/>
        </w:rPr>
        <w:br/>
        <w:t>партий и общественных объединений.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23.  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ind w:left="567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III. Рекомендательные этические правила служебного поведения муниципальных служащих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ind w:left="567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25.    В            служебном            поведении муниципальному служащему необходимо исходить из конституционных положений о том, что человек, его права и свободы являются высшей ценностью и каждый гражданин имеет право на неприкосновенность частной жизни, личную и семейную тайну, защиту чести, достоинства, своего доброго имени.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26.    В служебном поведении муниципальный служащий воздерживается от: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любого вида высказываний и действий дискриминационного</w:t>
      </w:r>
      <w:r>
        <w:rPr>
          <w:color w:val="212121"/>
          <w:sz w:val="21"/>
          <w:szCs w:val="21"/>
        </w:rPr>
        <w:br/>
        <w:t>характера по признакам пола, возраста, расы, национальности, языка,</w:t>
      </w:r>
      <w:r>
        <w:rPr>
          <w:color w:val="212121"/>
          <w:sz w:val="21"/>
          <w:szCs w:val="21"/>
        </w:rPr>
        <w:br/>
        <w:t>гражданства, социального, имущественного или семейного</w:t>
      </w:r>
      <w:r>
        <w:rPr>
          <w:color w:val="212121"/>
          <w:sz w:val="21"/>
          <w:szCs w:val="21"/>
        </w:rPr>
        <w:br/>
        <w:t>положения, политических или религиозных предпочтений;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       грубости, проявлений пренебрежительного тона,</w:t>
      </w:r>
      <w:r>
        <w:rPr>
          <w:color w:val="212121"/>
          <w:sz w:val="21"/>
          <w:szCs w:val="21"/>
        </w:rPr>
        <w:br/>
        <w:t>заносчивости, предвзятых замечаний, предъявления неправомерных,</w:t>
      </w:r>
      <w:r>
        <w:rPr>
          <w:color w:val="212121"/>
          <w:sz w:val="21"/>
          <w:szCs w:val="21"/>
        </w:rPr>
        <w:br/>
        <w:t>незаслуженных обвинений;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угроз, оскорбительных выражений или реплик, действий,</w:t>
      </w:r>
      <w:r>
        <w:rPr>
          <w:color w:val="212121"/>
          <w:sz w:val="21"/>
          <w:szCs w:val="21"/>
        </w:rPr>
        <w:br/>
        <w:t>препятствующих нормальному общению или провоцирующих</w:t>
      </w:r>
      <w:r>
        <w:rPr>
          <w:color w:val="212121"/>
          <w:sz w:val="21"/>
          <w:szCs w:val="21"/>
        </w:rPr>
        <w:br/>
        <w:t>противоправное поведение;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курения во время служебных совещаний, бесед, иного</w:t>
      </w:r>
      <w:r>
        <w:rPr>
          <w:color w:val="212121"/>
          <w:sz w:val="21"/>
          <w:szCs w:val="21"/>
        </w:rPr>
        <w:br/>
        <w:t>служебного общения с гражданами.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27.    Муниципальные служащие призваны способствовать   своим   служебным   поведением установлению в коллективе деловых взаимоотношений и конструктивного сотрудничества друг с другом.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28.    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</w:t>
      </w:r>
      <w:r>
        <w:rPr>
          <w:color w:val="212121"/>
          <w:sz w:val="21"/>
          <w:szCs w:val="21"/>
        </w:rPr>
        <w:lastRenderedPageBreak/>
        <w:t>общепринятому деловому стилю, который отличают официальность, сдержанность, традиционность, аккуратность.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IV. Ответственность за нарушение положений кодекса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29.    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24555C" w:rsidRDefault="0024555C" w:rsidP="0024555C">
      <w:pPr>
        <w:pStyle w:val="af4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Соблюдение муниципальными служащими положений Кодекса -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24555C" w:rsidRPr="00623832" w:rsidRDefault="0024555C" w:rsidP="0024555C">
      <w:pPr>
        <w:rPr>
          <w:lang w:val="ru-RU"/>
        </w:rPr>
      </w:pPr>
    </w:p>
    <w:p w:rsidR="00D113CC" w:rsidRPr="0024286C" w:rsidRDefault="00D113CC">
      <w:pPr>
        <w:rPr>
          <w:lang w:val="ru-RU"/>
        </w:rPr>
      </w:pPr>
    </w:p>
    <w:sectPr w:rsidR="00D113CC" w:rsidRPr="0024286C" w:rsidSect="00D1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286C"/>
    <w:rsid w:val="0024286C"/>
    <w:rsid w:val="0024555C"/>
    <w:rsid w:val="00304822"/>
    <w:rsid w:val="003542B2"/>
    <w:rsid w:val="009A2C23"/>
    <w:rsid w:val="00A25A8E"/>
    <w:rsid w:val="00A347E7"/>
    <w:rsid w:val="00AA5890"/>
    <w:rsid w:val="00B608A5"/>
    <w:rsid w:val="00B93BEA"/>
    <w:rsid w:val="00C57EDC"/>
    <w:rsid w:val="00D113CC"/>
    <w:rsid w:val="00D37FDA"/>
    <w:rsid w:val="00F7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DA"/>
  </w:style>
  <w:style w:type="paragraph" w:styleId="1">
    <w:name w:val="heading 1"/>
    <w:basedOn w:val="a"/>
    <w:next w:val="a"/>
    <w:link w:val="10"/>
    <w:uiPriority w:val="9"/>
    <w:qFormat/>
    <w:rsid w:val="00D37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7F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F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F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F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F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F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F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7F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7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7F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7F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7F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7FD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7F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7F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7F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7F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7F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7F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7FDA"/>
    <w:rPr>
      <w:b/>
      <w:bCs/>
    </w:rPr>
  </w:style>
  <w:style w:type="character" w:styleId="a9">
    <w:name w:val="Emphasis"/>
    <w:basedOn w:val="a0"/>
    <w:uiPriority w:val="20"/>
    <w:qFormat/>
    <w:rsid w:val="00D37FDA"/>
    <w:rPr>
      <w:i/>
      <w:iCs/>
    </w:rPr>
  </w:style>
  <w:style w:type="paragraph" w:styleId="aa">
    <w:name w:val="No Spacing"/>
    <w:uiPriority w:val="1"/>
    <w:qFormat/>
    <w:rsid w:val="00D37FD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7F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7FD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7FD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7F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7FD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7FD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7FD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7FD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7FD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7FD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7FD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4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2395</Words>
  <Characters>13658</Characters>
  <Application>Microsoft Office Word</Application>
  <DocSecurity>0</DocSecurity>
  <Lines>113</Lines>
  <Paragraphs>32</Paragraphs>
  <ScaleCrop>false</ScaleCrop>
  <Company/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2023-01-16T08:19:00Z</dcterms:created>
  <dcterms:modified xsi:type="dcterms:W3CDTF">2023-01-25T08:07:00Z</dcterms:modified>
</cp:coreProperties>
</file>