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1E" w:rsidRDefault="00AD2E1E" w:rsidP="00AD2E1E">
      <w:pPr>
        <w:widowControl w:val="0"/>
        <w:autoSpaceDE w:val="0"/>
        <w:autoSpaceDN w:val="0"/>
        <w:adjustRightInd w:val="0"/>
        <w:spacing w:after="0" w:line="240" w:lineRule="auto"/>
        <w:rPr>
          <w:rFonts w:ascii="Courier" w:hAnsi="Courier"/>
          <w:sz w:val="24"/>
          <w:szCs w:val="24"/>
        </w:rPr>
      </w:pP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МИНИСТЕРСТВО СТРОИТЕЛЬСТВА И ЖИЛИЩНО-КОММУНАЛЬНОГО</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ХОЗЯЙСТВА РОССИЙСКОЙ ФЕДЕРАЦИИ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ПРИКАЗ</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от 29 декабря 2021 г. N 1042/пр</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 УТВЕРЖДЕНИИ МЕТОДИЧЕСКИХ РЕКОМЕНДАЦИЙ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 РАЗРАБОТКЕ НОРМ И ПРАВИЛ ПО БЛАГОУСТРОЙСТВУ ТЕРРИТОРИЙ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МУНИЦИПАЛЬНЫХ ОБРАЗОВАНИЙ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пунктами 1 и 5.2.62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в целях обеспечения реализации федерального проекта "Формирование комфортной городской среды", паспорт которого утвержден протоколом заседания проектного комитета по национальному проекту "Жилье и городская среда" от 21 декабря 2018 г. N 3, приказываю:</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утвердить прилагаемые методические рекомендации по разработке норм и правил по благоустройству территорий муниципальных образований.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Министр</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И.Э.ФАЙЗУЛЛИН</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Приложение</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 приказу Министерства строительства</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и жилищно-коммунального хозяйства</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Российской Федерации</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от 29 декабря 2021 г. N 1042/пр</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МЕТОДИЧЕСКИЕ РЕКОМЕНДАЦИИ</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 РАЗРАБОТКЕ НОРМ И ПРАВИЛ ПО БЛАГОУСТРОЙСТВУ ТЕРРИТОРИЙ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МУНИЦИПАЛЬНЫХ ОБРАЗОВАНИЙ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 Общие положения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Настоящие Методические рекомендации разработаны в целях оказания методического содействия органам местного самоуправления, ответственным за реализацию федерального проекта "Формирование комфортной городской среды", паспорт которого утвержден протоколом заседания проектного комитета по национальному проекту "Жилье и городская среда" от 21 декабря 2018 г. N 3 (далее соответственно - органы местного самоуправления, ФП ФКГС), при разработке ими в рамках реализации полномочий, предусмотренных Федеральным законом от 6 октября 2003 г. N 131-ФЗ "Об общих принципах организации местного самоуправления в Российской Федерации", правил благоустройства территории городского или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либо внутригородской территории города федерального значения.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В настоящих Методических рекомендациях изложены основные принципы и подходы, рекомендуемые к применению при подготовке норм и правил благоустройства территорий муниципальных образований в целях формирования комфортной, современной, безопасной и привлекательной городской среды, под которой для целей настоящих Методических рекомендаций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и определяющих комфортность проживания на такой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отношении благоустройства территорий муниципального образования, являющихся собственностью Российской Федерации, положения настоящих Методических рекомендаций рекомендуется применять постольку, поскольку иное не установлено федеральными законами и иными нормативными правовыми актами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1.3. Вопросы, регулируемые правилами благоустройства муниципального образования, определены статьей 45.1 Федерального закона от 6 октября 2003 г. N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Pr>
          <w:rFonts w:ascii="Courier" w:hAnsi="Courier" w:cs="Courier"/>
          <w:sz w:val="24"/>
          <w:szCs w:val="24"/>
        </w:rPr>
        <w:lastRenderedPageBreak/>
        <w:t>географических, социально-экономических и иных особенностей отдельных муниципальных образований.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районы, микрорайоны, кварталы и иные элементы планировочной структуры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детские игровые и детские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велокоммуникации (в том числе велопешеходные и велосипедные дорожки, тропы, аллеи, полосы для движения велосипедного 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пешеходные коммуникации (в том числе пешеходные тротуары, дорожки, тропы, аллеи, эспланады, мосты, пешеходные улицы и зоны);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места размещения нестационарных торговых объектов;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кладбища и мемориальные зоны;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зоны транспортных, инженерных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водоохранные зоны;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площадки для выгула и дрессировки животных;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контейнерные площадки и площадки для складирования отдельных групп коммунальных отходов;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другие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w:t>
      </w:r>
      <w:r>
        <w:rPr>
          <w:rFonts w:ascii="Courier" w:hAnsi="Courier" w:cs="Courier"/>
          <w:sz w:val="24"/>
          <w:szCs w:val="24"/>
        </w:rPr>
        <w:lastRenderedPageBreak/>
        <w:t>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сборные искусственные неровности, сборные шумовые полосы;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ограждения, ограждающие устройства, ограждающие элементы, придорожные экраны;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въездные группы;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пруды и обводненные карьеры, искусственные сезонные водные объекты для массового отдыха, размещаемые на общественных территориях;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 лодочные станции, объекты, предназначенные для обеспечения </w:t>
      </w:r>
      <w:r>
        <w:rPr>
          <w:rFonts w:ascii="Courier" w:hAnsi="Courier" w:cs="Courier"/>
          <w:sz w:val="24"/>
          <w:szCs w:val="24"/>
        </w:rPr>
        <w:lastRenderedPageBreak/>
        <w:t>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водные устройства (в том числе питьевые фонтанчики, фонтаны, искусственные декоративные водопады);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плавучие домики для птиц, скворечники, кормушки, голубятни;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уличное коммунально-бытовое и техническое оборудование (в том числе урны, люки смотровых колодцев, подъемные платформы);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остановочные павильоны;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сезонные (летние) кафе;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городская мебель;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рекламные конструкции;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праздничное оформление.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К основным задачам правил благоустройства территорий муниципальных образований рекомендуется относить: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формирование комфортной, современной городской среды на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обеспечение и повышение комфортности условий проживания граждан;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поддержание и улучшение санитарного и эстетического состояния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е) установление требований к благоустройству и элементам благоустройства территории муниципального образования, </w:t>
      </w:r>
      <w:r>
        <w:rPr>
          <w:rFonts w:ascii="Courier" w:hAnsi="Courier" w:cs="Courier"/>
          <w:sz w:val="24"/>
          <w:szCs w:val="24"/>
        </w:rPr>
        <w:lastRenderedPageBreak/>
        <w:t>установление перечня мероприятий по благоустройству территории муниципального образования, порядка и периодичности их проведения;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создание условий для ведения здорового образа жизни граждан, включая активный досуг и отдых, физическое развитие.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 В правилах благоустройства территорий муниципальных образований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 Общие принципы и подходы</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 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2.3.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 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региональные центры компетенций;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ж) иных 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2.5. 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2.6.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2.7.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2.8.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2.9.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2.10. В паспорте объекта благоустройства рекомендуется </w:t>
      </w:r>
      <w:r>
        <w:rPr>
          <w:rFonts w:ascii="Courier" w:hAnsi="Courier" w:cs="Courier"/>
          <w:sz w:val="24"/>
          <w:szCs w:val="24"/>
        </w:rPr>
        <w:lastRenderedPageBreak/>
        <w:t>отобразить следующую информацию:</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наименование (вид) объекта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адрес объекта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площадь объекта благоустройства, в том числе площадь механизированной и ручной уборки;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ситуационный план;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информация о наличии зон с особыми условиями использования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информация о лице, ответственном за содержание объекта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иная информация, характеризующая объект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2.11.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 При реализации проектов благоустройства территорий муниципальных образований рекомендуется обеспечивать: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шаговую доступность к объектам детской игровой и спортивной инфраструктуры для детей и подростков, в том числе относящихся к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безопасность и порядок, в том числе путем организации системы освещения и видеонаблюдения.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благоустройства общественных территорий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3.1. 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3.2. В правила благоустройства территории муниципального образования рекомендуется включать требования к проектированию и </w:t>
      </w:r>
      <w:r>
        <w:rPr>
          <w:rFonts w:ascii="Courier" w:hAnsi="Courier" w:cs="Courier"/>
          <w:sz w:val="24"/>
          <w:szCs w:val="24"/>
        </w:rPr>
        <w:lastRenderedPageBreak/>
        <w:t>благоустройству всех видов общественных территорий, характерных для населенных пунктов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3.4.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3.6.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На общественных территориях населенного пункта рекомендуется в </w:t>
      </w:r>
      <w:r>
        <w:rPr>
          <w:rFonts w:ascii="Courier" w:hAnsi="Courier" w:cs="Courier"/>
          <w:sz w:val="24"/>
          <w:szCs w:val="24"/>
        </w:rPr>
        <w:lastRenderedPageBreak/>
        <w:t>том числе размещение памятников, произведений декоративно-прикладного искусства, декоративных водных устройств.</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 Рекомендации по подготовке положений правил и норм</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благоустройства территорий жилой застройки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 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4.2. 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4.3. 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4.4.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4.5.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4.8.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4.10.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4.11. При озеленении территорий детских садов и школ не рекомендуется использовать растения с ядовитыми плодами, а также </w:t>
      </w:r>
      <w:r>
        <w:rPr>
          <w:rFonts w:ascii="Courier" w:hAnsi="Courier" w:cs="Courier"/>
          <w:sz w:val="24"/>
          <w:szCs w:val="24"/>
        </w:rPr>
        <w:lastRenderedPageBreak/>
        <w:t>с колючками и шипами.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4.12. 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 Рекомендации по подготовке положений правил и норм</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благоустройства общественных территорий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рекреационного назначения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5.2.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5.3. При проектировании и благоустройстве объектов рекреации рекомендуется предусматривать: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w:t>
      </w:r>
      <w:r>
        <w:rPr>
          <w:rFonts w:ascii="Courier" w:hAnsi="Courier" w:cs="Courier"/>
          <w:sz w:val="24"/>
          <w:szCs w:val="24"/>
        </w:rPr>
        <w:lastRenderedPageBreak/>
        <w:t>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5.7. При проектировании озеленения на территории объектов рекреации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дать оценку существующей древесно-кустарниковой, цветочно-декоративной растительности и газонных трав, их жизнеспособности и устойчивости;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произвести почвенную диагностику условий питания растений;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обеспечивать сохранение травяного покрова, древесно-кустарниковой и прибрежной растительности не менее, чем на 80% общей площади зоны отдыха;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обеспечивать озеленение и формирование берегов водоема.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5.10. На территории муниципального образования рекомендуется формировать следующие виды садов: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сады отдыха, предназначенные для организации кратковременного отдыха населения и прогулок;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сады при зданиях и сооружениях социально значимых объектов, учреждений культуры и 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настоящих Методических рекомендаций, рекомендуется размещать: пункт медицинского обслуживания с проездом, спасательную </w:t>
      </w:r>
      <w:r>
        <w:rPr>
          <w:rFonts w:ascii="Courier" w:hAnsi="Courier" w:cs="Courier"/>
          <w:sz w:val="24"/>
          <w:szCs w:val="24"/>
        </w:rPr>
        <w:lastRenderedPageBreak/>
        <w:t>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содержания общественных территорий и порядка</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пользования такими территориями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6.1. 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6.2. 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6.3.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6.4. Карты содержания территории рекомендуется размещать в открытом доступе в информационно-телекоммуникационной сети </w:t>
      </w:r>
      <w:r>
        <w:rPr>
          <w:rFonts w:ascii="Courier" w:hAnsi="Courier" w:cs="Courier"/>
          <w:sz w:val="24"/>
          <w:szCs w:val="24"/>
        </w:rPr>
        <w:lastRenderedPageBreak/>
        <w:t>"Интернет"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внешнего вида фасадов и ограждающих конструкций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зданий, строений, сооружений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7.1. 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7.2. 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7.3. 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7.4.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7.5.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7.6.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7.7.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7.8.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проектирования, размещения, содержания</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восстановления элементов благоустройства,</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том числе после проведения земляных работ</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8.1. В правила благоустройства территории муниципального образования рекомендуется включать положения, регулирующие </w:t>
      </w:r>
      <w:r>
        <w:rPr>
          <w:rFonts w:ascii="Courier" w:hAnsi="Courier" w:cs="Courier"/>
          <w:sz w:val="24"/>
          <w:szCs w:val="24"/>
        </w:rPr>
        <w:lastRenderedPageBreak/>
        <w:t>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8.3.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8.4.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8.5.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8.6. При выборе покрытия рекомендуется использовать прочные, ремонтопригодные, антискользящие, экологичные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w:t>
      </w:r>
      <w:r>
        <w:rPr>
          <w:rFonts w:ascii="Courier" w:hAnsi="Courier" w:cs="Courier"/>
          <w:sz w:val="24"/>
          <w:szCs w:val="24"/>
        </w:rPr>
        <w:lastRenderedPageBreak/>
        <w:t>территорий (в том числе детских игровых и детских спортивных площадок, спортивных площадок, площадок для выгула собак, прогулочных дорожек);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8.7. 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8.8.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8.10.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8.12.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8.13.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8.14. Рекомендуется использовать ограждения, выполненные из высококачественных материалов.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8.15.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8.17.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8.18.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8.20.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организации освещения территории муниципального</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образования, включая архитектурную подсветку</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зданий, строений, сооружений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9.1. 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9.2.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9.3. При проектировании освещения и осветительного оборудования рекомендуется обеспечивать: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экономичность и энергоэффективность применяемых осветительных установок, рациональное распределение и использование электроэнергии;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эстетику элементов осветительных установок, их дизайн, качество материалов и изделий с учетом восприятия в дневное и ночное время;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удобство обслуживания и управления при разных режимах работы установок.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9.4.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 газонные, которые рекомендуется использовать для освещения газонов, цветников, пешеходных дорожек и площадок;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9.5.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9.6.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9.7.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9.8.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организации озеленения территории муниципального</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образования, включая порядок создания, содержания,</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восстановления и охраны расположенных в границах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населенных пунктов газонов, цветников и иных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территорий, занятых травянистыми растениями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 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10.2.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Организацию озеленения, создание, содержание, восстановление и охрану элементов озеленения существующих и (или)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10.3.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10.4.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10.5.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w:t>
      </w:r>
      <w:r>
        <w:rPr>
          <w:rFonts w:ascii="Courier" w:hAnsi="Courier" w:cs="Courier"/>
          <w:sz w:val="24"/>
          <w:szCs w:val="24"/>
        </w:rPr>
        <w:lastRenderedPageBreak/>
        <w:t>(смыкание крон), при плохом режиме проветривания - открытого, фильтрующего типа (несмыкание крон).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10.6.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10.7.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10.8.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10.9. 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разработке дендроплана рекомендуется сохранять нумерацию растений в соответствии с инвентаризационным планом.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10.11.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10.12. При организации озеленения рекомендуется сохранять существующие ландшафты.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10.13. 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10.14. В рамках мероприятий по содержанию озелененных территорий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принимать меры в случаях массового появления вредителей и болезней, производить замазку ран и дупел на деревьях;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производить комплексный уход за газонами, систематический покос газонов и иной травянистой растительности;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проводить своевременный ремонт ограждений зеленых насаждений.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10.15.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10.16.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10.17.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10.18.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10.19.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размещения информации на территории муниципального</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образования, в том числе установки указателей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 наименованиями улиц и номерами домов, вывесок</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11.1. 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11.2. В правилах благоустройства территории муниципального образования рекомендуется предусмотреть отдельные положения в части: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размещения и эксплуатации рекламных конструкций, в том числе крупноформатных и (или) световых рекламных конструкций;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11.4. Для торговых комплексов рекомендуется разработка </w:t>
      </w:r>
      <w:r>
        <w:rPr>
          <w:rFonts w:ascii="Courier" w:hAnsi="Courier" w:cs="Courier"/>
          <w:sz w:val="24"/>
          <w:szCs w:val="24"/>
        </w:rPr>
        <w:lastRenderedPageBreak/>
        <w:t>собственных архитектурно-художественных концепций, определяющих размещение и информационных конструкций.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11.5. Расклейку газет, афиш, плакатов, различного рода объявлений и рекламы рекомендуется разрешать на специально установленных стендах.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размещения и содержания детских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спортивных площадок</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12.3. На общественных и дворовых территориях населенного пункта могут размещаться в том числе площадки следующих видов: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детские игровые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детские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детские инклюзивные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инклюзивные спортивные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площадки для занятий активными видами спорта, в том числе скейтплощадки.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12.4. Рекомендуется обеспечивать создание достаточного </w:t>
      </w:r>
      <w:r>
        <w:rPr>
          <w:rFonts w:ascii="Courier" w:hAnsi="Courier" w:cs="Courier"/>
          <w:sz w:val="24"/>
          <w:szCs w:val="24"/>
        </w:rPr>
        <w:lastRenderedPageBreak/>
        <w:t>количества площадок различных видов для свободного посещения всеми категориями населения на каждой общественной и дворовой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12.5. При планировании размеров площадок (функциональных зон площадок) рекомендуется учитывать: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размеры территории, на которой будет располагаться площадка;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функциональное предназначение и состав оборудования;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требования документов по безопасности площадок (зоны безопасности оборудования);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наличие других элементов благоустройства (разделение различных функциональных зон);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расположение подходов к площадке;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пропускную способность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12.6. Планирование функционала и (или) функциональных зон площадок рекомендуется осуществлять с учетом: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площади земельного участка, предназначенного для размещения площадки и (или) реконструкции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предпочтений (выбора) жителей;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экономических возможностей для реализации проектов по благоустройству;</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требований к безопасности площадок (технические регламенты, национальные стандарты Российской Федерации, санитарные правила и нормы);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природно-климатических условий;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половозрастных характеристик населения, проживающего на территории квартала, микрорайона;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фактического наличия площадок (обеспеченности площадками с учетом их функционала) на прилегающей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 создания условий доступности площадок для всех жителей муниципального образования, включая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структуры прилегающей жилой застройки.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w:t>
      </w:r>
      <w:r>
        <w:rPr>
          <w:rFonts w:ascii="Courier" w:hAnsi="Courier" w:cs="Courier"/>
          <w:sz w:val="24"/>
          <w:szCs w:val="24"/>
        </w:rPr>
        <w:lastRenderedPageBreak/>
        <w:t>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размещения парковок (парковочных мест)</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13.1. 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13.2. На общественных и дворовых территориях населенного пункта могут размещаться в том числе площадки автостоянок и парковок следующих видов: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прочие автомобильные стоянки (грузовые, перехватывающие и др.) в специально выделенных и обозначенных знаками и (или) разметкой местах.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13.4.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13.5.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13.6.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13.7.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13.8. 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размещения малых архитектурных форм</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городской мебели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14.1. В правилах благоустройства территории муниципального образования к 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w:t>
      </w:r>
      <w:r>
        <w:rPr>
          <w:rFonts w:ascii="Courier" w:hAnsi="Courier" w:cs="Courier"/>
          <w:sz w:val="24"/>
          <w:szCs w:val="24"/>
        </w:rPr>
        <w:lastRenderedPageBreak/>
        <w:t>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14.2.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14.3. При проектировании и выборе МАФ, в том числе уличной мебели, рекомендуется учитывать: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наличие свободной площади на благоустраиваемой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соответствие материалов и конструкции МАФ климату и назначению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защиту от образования наледи и снежных заносов, обеспечение стока воды;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пропускную способность территории, частоту и продолжительность использования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возраст потенциальных пользователей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антивандальную защищенность МАФ от разрушения, оклейки, нанесения надписей и изображений;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удобство обслуживания, а также механизированной и ручной очистки территории рядом с МАФ и под конструкцией;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возможность ремонта или замены деталей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 интенсивность пешеходного и автомобильного движения, близость транспортных узлов;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эргономичность конструкций (высоту и наклон спинки скамеек, высоту урн и другие характеристики);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 расцветку и стилистическое сочетание с другими МАФ и окружающей архитектурой;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 безопасность для потенциальных пользователей.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14.4. При установке МАФ и уличной мебели рекомендуется предусматривать обеспечение: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расположения МАФ, не создающего препятствий для пешеходов;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приоритета компактной установки МАФ на минимальной площади в местах большого скопления людей;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устойчивости конструкции;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надежной фиксации или возможности перемещения элементов в зависимости от типа МАФ и условий расположения;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наличия в каждой конкретной зоне благоустраиваемой территории рекомендуемых типов МАФ для такой зоны.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14.5. При размещении уличной мебели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14.6. На тротуарах автомобильных дорог рекомендуется использовать следующие типы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установки освещения;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скамьи без спинок, оборудованные местом для сумок;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опоры у скамеек, предназначенных для людей с ограниченными возможностями;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ограждения (в местах необходимости обеспечения защиты пешеходов от наезда автомобилей);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кадки, цветочницы, вазоны, кашпо, в том числе подвесные;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урны.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14.7.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14.8. Для пешеходных зон и коммуникаций рекомендуется </w:t>
      </w:r>
      <w:r>
        <w:rPr>
          <w:rFonts w:ascii="Courier" w:hAnsi="Courier" w:cs="Courier"/>
          <w:sz w:val="24"/>
          <w:szCs w:val="24"/>
        </w:rPr>
        <w:lastRenderedPageBreak/>
        <w:t>использовать следующие типы МАФ:</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установки освещения;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скамьи, предполагающие длительное, комфортное сидение;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цветочницы, вазоны, кашпо;</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информационные стенды;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ограждения (в местах необходимости обеспечения защиты пешеходов от наезда автомобилей);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столы для настольных игр;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урны.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14.9.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14.10. В целях защиты МАФ от графического вандализма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выбирать или проектировать рельефные поверхности опор освещения, в том числе с использованием краски, содержащей рельефные частицы.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организации пешеходных коммуникаций, в том числе</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тротуаров, аллей, дорожек, тропинок</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15.3.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учитывать интенсивность пешеходных потоков в различное время суток.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15.4.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15.6.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15.7.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Количество элементов благоустройства рекомендуется определять с учетом интенсивности пешеходного движения.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15.8. Покрытие пешеходных дорожек рекомендуется предусматривать удобным при ходьбе и устойчивым к износу.</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15.9. 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15.10. Пешеходные коммуникации в составе общественных территорий рекомендуется предусмотреть хорошо просматриваемыми и освещенными.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15.12.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15.13. С целью создания комфортной среды для пешеходов пешеходные коммуникации рекомендуется озеленять путем </w:t>
      </w:r>
      <w:r>
        <w:rPr>
          <w:rFonts w:ascii="Courier" w:hAnsi="Courier" w:cs="Courier"/>
          <w:sz w:val="24"/>
          <w:szCs w:val="24"/>
        </w:rPr>
        <w:lastRenderedPageBreak/>
        <w:t>использования различных видов зеленых насаждений.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15.14. При создании основных пешеходных коммуникаций рекомендуется использовать твердые виды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Лестницы, пандусы, мостики и другие подобные элементы рекомендуется выполнять с соблюдением равновеликой пропускной способности.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15.15. При создании второстепенных пешеходных коммуникаций рекомендуется использовать различные виды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15.16.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15.17. 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15.18.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w:t>
      </w:r>
      <w:r>
        <w:rPr>
          <w:rFonts w:ascii="Courier" w:hAnsi="Courier" w:cs="Courier"/>
          <w:sz w:val="24"/>
          <w:szCs w:val="24"/>
        </w:rPr>
        <w:lastRenderedPageBreak/>
        <w:t>и их родителей, пенсионеров и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15.19. 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15.20. 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15.21. Для эффективного использования велосипедных коммуникаций рекомендуется предусматривать: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маршруты велодорожек, интегрированные в единую замкнутую систему;</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комфортные и безопасные пересечения веломаршрутов на перекрестках с пешеходными и автомобильными коммуникациями;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снижение общей скорости движения автомобильного транспорта на территории, в которую интегрируется велодвижение;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организацию безбарьерной среды в зонах перепада высот на маршруте;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организацию велодорожек на маршрутах, ведущих к зонам транспортно-пересадочных узлов и остановкам внеуличного 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обустройства территории муниципального образования</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в целях обеспечения беспрепятственного передвижения</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 указанной территории инвалидов и других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маломобильных групп населения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Тротуары, подходы к зданиям, строениям и сооружениям, ступени и пандусы рекомендуется выполнять с нескользящей поверхностью.</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16.6.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уборки территории муниципального образования,</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том числе в зимний период</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 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расположенных на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17.2. 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17.3. 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 наличие бордюрных пандусов или местных понижений бортового камня в местах съезда и выезда уборочных машин на тротуар;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ширина убираемых объектов благоустройства - 1,5 и более метров;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протяженность убираемых объектов превышает 3 погонных метра;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17.5.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17.6.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Контейнерную площадку рекомендуется освещать в вечерне-ночное время с использованием установок наружного освещения.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17.7.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17.8. Рекомендуется обеспечивать свободный подъезд мусоровозов непосредственно к контейнерам, бункерам и выгребным ямам для удаления отходов.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17.9. 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17.11. При уборке территории муниципального образования в ночное время рекомендуется принимать меры, предупреждающие шум.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17.12. 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17.13.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17.14.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17.15. 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 рекомендуется складирование снега на озелененных территориях, если это наносит ущерб зеленым насаждениям.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17.16. Вывоз снега рекомендуется осуществлять в специально отведенные оборудованные места.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17.17.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территории интенсивных пешеходных коммуникаций рекомендуется применять природные антигололедные средства.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Снег с крыш рекомендуется сбрасывать до вывоза снега, убранного с соответствующей территории, и укладывать его в общий вал.</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17.19.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организации приема поверхностных сточных вод</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18.1. 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w:t>
      </w:r>
      <w:r>
        <w:rPr>
          <w:rFonts w:ascii="Courier" w:hAnsi="Courier" w:cs="Courier"/>
          <w:sz w:val="24"/>
          <w:szCs w:val="24"/>
        </w:rPr>
        <w:lastRenderedPageBreak/>
        <w:t>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внутриквартальной закрытой сетью водостоков;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по лоткам внутриквартальных проездов до дождеприемников, установленных в пределах квартала на въездах с улицы;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по лоткам внутриквартальных проездов в лотки улиц местного значения (при площади дворовой территории менее 1 га).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18.5.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w:t>
      </w:r>
      <w:r>
        <w:rPr>
          <w:rFonts w:ascii="Courier" w:hAnsi="Courier" w:cs="Courier"/>
          <w:sz w:val="24"/>
          <w:szCs w:val="24"/>
        </w:rPr>
        <w:lastRenderedPageBreak/>
        <w:t>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18.8. К элементам системы водоотведения (канализации), предназначенной для приема поверхностных сточных вод, рекомендуется относить: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линейный водоотвод;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дождеприемные решетки;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инфильтрующие элементы;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дренажные колодцы;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дренажные траншеи, полосы проницаемого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биодренажные канавы;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дождевые сады;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водно-болотные угодья.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18.9.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порядка проведения земляных работ</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19.1. 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19.2. 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w:t>
      </w:r>
      <w:r>
        <w:rPr>
          <w:rFonts w:ascii="Courier" w:hAnsi="Courier" w:cs="Courier"/>
          <w:sz w:val="24"/>
          <w:szCs w:val="24"/>
        </w:rPr>
        <w:lastRenderedPageBreak/>
        <w:t>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19.3. Земляные работы рекомендуется проводить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19.4. В правилах благоустройства территории муниципального образования рекомендуется предусмотреть: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случаи и порядок получения разрешения на проведение земляных работ, в том числе при проведении аварийных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сроки рассмотрения документов и выдачи разрешения на проведение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основания отказа в выдаче разрешения на выполнение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порядок переоформления разрешения на выполнение земляных работ в случае изменения организации, производящей работы.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19.5. 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19.6. При производстве земляных работ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а) устанавливать ограждение, устройства аварийного освещения, информационные стенды и указатели, обеспечивающие безопасность </w:t>
      </w:r>
      <w:r>
        <w:rPr>
          <w:rFonts w:ascii="Courier" w:hAnsi="Courier" w:cs="Courier"/>
          <w:sz w:val="24"/>
          <w:szCs w:val="24"/>
        </w:rPr>
        <w:lastRenderedPageBreak/>
        <w:t>людей и 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при выезде автотранспорта со строительных площадок и участков производства земляных работ обеспечить очистку или мойку колес;</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при производстве аварийных работ выполнять их круглосуточно, без выходных и праздничных дней;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19.7. При производстве земляных работ не рекомендуется: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допускать повреждение инженерных сетей и коммуникаций, существующих сооружений, зеленых насаждений и элементов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осуществлять откачку воды из колодцев, траншей, котлованов на тротуары и проезжую часть улиц;</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оставлять на проезжей части улиц и тротуарах, газонах землю и строительные материалы после окончания производства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занимать территорию за пределами границ участка производства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w:t>
      </w:r>
      <w:r>
        <w:rPr>
          <w:rFonts w:ascii="Courier" w:hAnsi="Courier" w:cs="Courier"/>
          <w:sz w:val="24"/>
          <w:szCs w:val="24"/>
        </w:rPr>
        <w:lastRenderedPageBreak/>
        <w:t>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производить земляные работы по ремонту инженерных коммуникаций неаварийного характера под видом проведения аварийных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19.8.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участия, в том числе финансового, собственников</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(или) иных законных владельцев зданий, строений,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сооружений, земельных участков (за исключением собственников</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(или) иных законных владельцев помещений в многоквартирных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домах, земельные участки под которыми не образованы</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или образованы по границам таких домов)</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содержании прилегающих территорий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20.1. 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20.2. В перечень видов работ по содержанию прилегающих территорий рекомендуется включать: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содержание покрытия прилегающей территории в летний и зимний периоды,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очистку и подметание прилегающей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мойку прилегающей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посыпку и обработку прилегающей территории противогололедными средствами;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укладку свежевыпавшего снега в валы или кучи;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текущий ремонт;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содержание газонов,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прочесывание поверхности железными граблями;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покос травостоя;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сгребание и уборку скошенной травы и листвы;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очистку от мусора;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полив;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содержание деревьев и кустарников,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обрезку сухих сучьев и мелкой суши;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сбор срезанных ветвей;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прополку и рыхление приствольных лунок;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полив в приствольные лунки;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содержание иных элементов благоустройства, в том числе по видам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очистку;</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текущий ремонт.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20.3. 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а) размер прилегающей территории для различного вида объектов, </w:t>
      </w:r>
      <w:r>
        <w:rPr>
          <w:rFonts w:ascii="Courier" w:hAnsi="Courier" w:cs="Courier"/>
          <w:sz w:val="24"/>
          <w:szCs w:val="24"/>
        </w:rPr>
        <w:lastRenderedPageBreak/>
        <w:t>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описание работ по содержанию прилегающих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периодичность выполнения работ по содержанию прилегающих территорий.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определения границ прилегающих территорий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соответствии с порядком, установленным законом</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субъекта Российской Федерации</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21.1. 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21.2. 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21.3. 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многоквартирным жилым домам, в том числе к многоквартирным малоэтажным, среднеэтажным и многоэтажным жилым домам;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индивидуальным жилым домам, жилым домам блокированной застройки;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объектам социального обслуживания, здравоохранения, образования, культуры, физической культуры и 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г) объектам банковской и страховой деятельности, бытового обслуживания;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зданиям и строениям религиозного назначения;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некапитальным строениям, сооружениям;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подъездам к автомобильным дорогам общего пользования и съездам с них;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 наземным частям линейных объектов инженерной инфраструктуры;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к)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 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21.4. При определении размера прилегающей территории рекомендуется не допускать: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пересечение границ прилегающих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ограждение прилегающей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установление размера прилегающей территории, превышающего размер охранной зоны линейного объекта.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21.5. Не рекомендуется включать в границы прилегающей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отдельные части, фрагменты элементов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объекты транспортной инфраструктуры;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г) зоны с особыми условиями использования объектов инженерной инфраструктуры;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водные объекты.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21.6.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Подготовку и формирование схемы границ прилегающих территорий рекомендуется осуществлять, в том числе, в электронной форме.</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22.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праздничного оформления территории</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муниципального образования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22.1. 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22.2. В перечень объектов праздничного оформления рекомендуется включать: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площади, улицы, бульвары, мостовые сооружения, магистрали;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места массовых гуляний, парки, скверы, набережные;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фасады зданий;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наземный общественный пассажирский транспорт, территории и фасады зданий, строений и сооружений транспортной инфраструктуры.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22.3. К элементам праздничного оформления рекомендуется относить: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а) текстильные или нетканые изделия, в том числе с нанесенными на их поверхности графическими изображениями;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объемно-декоративные сооружения, имеющие несущую конструкцию и внешнее оформление, соответствующее тематике мероприятия;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мультимедийное и проекционное оборудование, предназначенное для трансляции текстовой, звуковой, графической и видеоинформации;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праздничное освещение (иллюминация) улиц, площадей, фасадов зданий и сооружений,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праздничная подсветка фасадов зданий;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иллюминационные гирлянды и кронштейны;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подсветка зеленых насаждений;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праздничное и тематическое оформление пассажирского транспорта;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государственные и муниципальные флаги, государственная и муниципальная символика;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декоративные флаги, флажки, стяги;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информационные и тематические материалы на рекламных конструкциях;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w:t>
      </w:r>
      <w:r>
        <w:rPr>
          <w:rFonts w:ascii="Courier" w:hAnsi="Courier" w:cs="Courier"/>
          <w:sz w:val="24"/>
          <w:szCs w:val="24"/>
        </w:rPr>
        <w:lastRenderedPageBreak/>
        <w:t>муниципальному имуществу.</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22.7.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порядка участия граждан и организаций в реализации</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мероприятий по благоустройству территории</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муниципального образования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23.1. 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23.2. Вовлечение граждан и организаций в реализацию мероприятий по благоустройству территории муниципального образования (далее - 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23.3. 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23.4. 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23.5. Вовлечение граждан в обсуждение проекта развития </w:t>
      </w:r>
      <w:r>
        <w:rPr>
          <w:rFonts w:ascii="Courier" w:hAnsi="Courier" w:cs="Courier"/>
          <w:sz w:val="24"/>
          <w:szCs w:val="24"/>
        </w:rPr>
        <w:lastRenderedPageBreak/>
        <w:t>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N 913/пр.</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 Рекомендации по подготовке положений правил</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благоустройства муниципальных образований, регулирующих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вопросы создания и содержания отдельных объектов</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элементов благоустройства</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24.1. 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 Рекомендации по устройству покрытий объектов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24.2.2.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w:t>
      </w:r>
      <w:r>
        <w:rPr>
          <w:rFonts w:ascii="Courier" w:hAnsi="Courier" w:cs="Courier"/>
          <w:sz w:val="24"/>
          <w:szCs w:val="24"/>
        </w:rPr>
        <w:lastRenderedPageBreak/>
        <w:t>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24.2.3.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 Рекомендации по созданию и содержанию некапитальных, в том числе нестационарных строений и сооружений.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Такие некапитальные сооружения рекомендуется устанавливать на твердые виды покрытия, оборудовать осветительным оборудованием, </w:t>
      </w:r>
      <w:r>
        <w:rPr>
          <w:rFonts w:ascii="Courier" w:hAnsi="Courier" w:cs="Courier"/>
          <w:sz w:val="24"/>
          <w:szCs w:val="24"/>
        </w:rPr>
        <w:lastRenderedPageBreak/>
        <w:t>урнами и малыми контейнерами для мусора.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Некапитальные сооружения питания рекомендуется также оборудовать туалетными кабинами.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24.3.5.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24.3.6.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24.4. Рекомендации по созданию водных устройств.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24.5. Рекомендации по организации ограждений.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24.5.1. 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24.5.4. При создании и благоустройстве ограждений рекомендуется предусматривать: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проектирование изменения высоты и геометрии бордюрного камня с учетом сезонных снежных отвалов;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использование живых изгородей из многолетних всесезонных кустистых растений;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д) прочность конструкции, обеспечивающей защиту пешеходов от наезда автомобилей;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 наличие светоотражающих элементов, в местах возможного наезда автомобиля на ограждение;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w:t>
      </w:r>
      <w:r>
        <w:rPr>
          <w:rFonts w:ascii="Courier" w:hAnsi="Courier" w:cs="Courier"/>
          <w:sz w:val="24"/>
          <w:szCs w:val="24"/>
        </w:rPr>
        <w:lastRenderedPageBreak/>
        <w:t>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 Рекомендации по организации площадок для выгула и дрессировки животных.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24.6.1.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24.6.2.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Подход к площадке рекомендуется оборудовать твердым видом покрытия.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24.6.3.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24.6.4.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24.6.5. 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24.6.6. В перечень видов работ по содержанию площадок для выгула и дрессировки животных рекомендуется включать:</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содержание покрытия в летний и зимний периоды,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очистку и подметание территории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мойку территории площадки;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посыпку и обработку территории площадки противогололедными средствами, безопасными для животных (например, песок и мелкая гравийная крошка);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текущий ремонт;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содержание элементов благоустройства площадки для выгула и дрессировки животных, в том числе:</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наполнение ящика для одноразовых пакетов;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очистку урн;</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текущий ремонт.</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Приложение</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 методическим рекомендациям</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по разработке норм и правил</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по благоустройству территорий</w:t>
      </w:r>
    </w:p>
    <w:p w:rsidR="00AD2E1E" w:rsidRDefault="00AD2E1E" w:rsidP="00AD2E1E">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муниципальных образований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ПЕРЕЧЕНЬ</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СВОДОВ ПРАВИЛ, НАЦИОНАЛЬНЫХ СТАНДАРТОВ И ТЕХНИЧЕСКИХ</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РЕГЛАМЕНТОВ, РЕКОМЕНДУЕМЫХ К ПРИМЕНЕНИЮ ПРИ РАЗРАБОТКЕ</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НОРМ И ПРАВИЛ ПО БЛАГОУСТРОЙСТВУ ТЕРРИТОРИЙ</w:t>
      </w:r>
    </w:p>
    <w:p w:rsidR="00AD2E1E" w:rsidRDefault="00AD2E1E" w:rsidP="00AD2E1E">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МУНИЦИПАЛЬНЫХ ОБРАЗОВАНИЙ</w:t>
      </w:r>
    </w:p>
    <w:p w:rsidR="00AD2E1E" w:rsidRDefault="00AD2E1E" w:rsidP="00AD2E1E">
      <w:pPr>
        <w:widowControl w:val="0"/>
        <w:autoSpaceDE w:val="0"/>
        <w:autoSpaceDN w:val="0"/>
        <w:adjustRightInd w:val="0"/>
        <w:spacing w:after="0" w:line="240" w:lineRule="auto"/>
        <w:rPr>
          <w:rFonts w:ascii="Courier New" w:hAnsi="Courier New" w:cs="Courier New"/>
          <w:sz w:val="24"/>
          <w:szCs w:val="24"/>
        </w:rPr>
      </w:pP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СП 42.13330.2016 "СНиП 2.07.01-89* Градостроительство. Планировка и застройка городских и сельских поселений";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476.1325800.2020 "Свод правил. Территории городских и сельских поселений. Правила планировки, застройки и благоустройства жилых микрорайонов";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82.13330.2016 "Свод правил. Благоустройство территорий. Актуализированная редакция СНиП III-10-75";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475.1325800.2020 "Свод правил. Парки. Правила градостроительного проектирования и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45.13330.2017 "Свод правил. Земляные сооружения, основания и фундаменты. Актуализированная редакция СНиП 3.02.01-87";</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48.13330.2019 "Свод правил. Организация строительства. СНиП 12-01-2004";</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104.13330.2016 "Свод правил. Инженерная защита территории от затопления и подтопления. Актуализированная редакция СНиП 2.06.15-85";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59.13330.2020 "Свод правил. Доступность зданий и сооружений для маломобильных групп населения. СНиП 35-01-2001";</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140.13330.2012 "Свод правил. Городская среда. Правила проектирования для маломобильных групп населения";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136.13330.2012 "Свод правил. Здания и сооружения. Общие положения проектирования с учетом доступности для маломобильных групп населения";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138.13330.2012 "Свод правил. Общественные здания и сооружения, доступные маломобильным группам населения.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137.13330.2012 "Свод правил. Жилая среда с планировочными элементами, доступными инвалидам.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403.1325800.2018 "Свод правил. Территории производственного назначения. Правила проектирования благоустройства";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32.13330.2018 "Свод правил. Канализация. Наружные сети и сооружения. СНиП 2.04.03-85";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31.13330.2012 "Свод правил. Водоснабжение. Наружные сети и сооружения. Актуализированная редакция СНиП 2.04.02-84*";</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СП 124.13330.2012 "Свод правил. Тепловые сети. Актуализированная редакция СНиП 41-02-2003";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34.13330.2021 "Свод правил. Автомобильные дороги. СНиП 2.05.02-85*";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52.13330.2016 "Свод правил. Естественное и искусственное освещение. Актуализированная редакция СНиП 23-05-95*";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50.13330.2012 "Свод правил. Тепловая защита зданий. Актуализированная редакция СНиП 23-02-2003";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51.13330.2011 "Свод правил. Защита от шума. Актуализированная редакция СНиП 23-03-2003";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118.13330.2012* "Свод правил. Общественные здания и сооружения. Актуализированная редакция СНиП 31-06-2009";</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54.13330.2016 "Свод правил. Здания жилые многоквартирные. Актуализированная редакция СНиП 31-01-2003";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251.1325800.2016 "Свод правил. Здания общеобразовательных организаций.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252.1325800.2016 "Свод правил. Здания дошкольных образовательных организаций.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158.13330.2014 "Свод правил. Здания и помещения медицинских организаций.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257.1325800.2020 "Свод правил. Здания гостиниц.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113.13330.2016 "Свод правил. Стоянки автомобилей. Актуализированная редакция СНиП 21-02-99*";</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35.13330.2011 "Свод правил. Мосты и трубы. Актуализированная редакция СНиП 2.05.03-84*";</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102.13330.2012 "Свод правил. Туннели гидротехнические. Актуализированная редакция СНиП 2.06.09-84";</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58.13330.2019 "Свод правил. Гидротехнические сооружения. Основные положения. СНиП 33-01-2003";</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38.13330.2018 "Свод правил. Нагрузки и воздействия на гидротехнические сооружения (волновые, ледовые и от судов). СНиП 2.06.04-82*";</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СП 39.13330.2012 "Свод правил. Плотины из грунтовых материалов. Актуализированная редакция СНиП 2.06.05-84*";</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40.13330.2012 "Свод правил. Плотины бетонные и железобетонные. Актуализированная редакция СНиП 2.06.06-85";</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41.13330.2012 "Свод правил. Бетонные и железобетонные конструкции гидротехнических сооружений. Актуализированная редакция СНиП 2.06.08-87";</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101.13330.2012 "Свод правил. Подпорные стены, судоходные шлюзы, рыбопропускные и рыбозащитные сооружения. Актуализированная редакция СНиП 2.06.07-87";</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122.13330.2012 "Свод правил. Тоннели железнодорожные и автодорожные. Актуализированная редакция СНиП 32-04-97";</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259.1325800.2016 "Свод правил. Мосты в условиях плотной городской застройки. Правила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132.13330.2011 "Свод правил. Обеспечение антитеррористической защищенности зданий и сооружений. Общие требования проектирования";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254.1325800.2016 "Свод правил. Здания и территории. Правила проектирования защиты от производственного шума";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СП 131.13330.2020 "Свод правил. Строительная климатология. СНиП 23-01-99*";</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52024-2003 "Услуги физкультурно-оздоровительные и спортивные. Общие требования";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52025-2003 "Услуги физкультурно-оздоровительные и спортивные. Требования безопасности потребителей";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ГОСТ 33602-2015 "Оборудование и покрытия детских игровых площадок. Термины и определения";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34614.1-2019 (EN 1176-1:2017) "Оборудование и покрытия игровых площадок. Часть 1. Общие требования безопасности и методы испытаний";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34614.2-2019 (EN 1176-2:2017) "Оборудование и покрытия игровых площадок. Часть 2. Дополнительные требования безопасности и методы испытаний качелей";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34614.3-2019 (EN 1176-3:2017) "Оборудование и покрытия игровых площадок. Часть 3. Дополнительные требования безопасности и методы испытаний горок";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34614.4-2019 (EN 1176-4:2017) "Оборудование и покрытия игровых площадок. Часть 4. Дополнительные требования безопасности и методы испытаний канатных дорог";</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34614.5-2019 (EN 1176-5:2008) "Оборудование и покрытия игровых площадок. Часть 5. Дополнительные требования безопасности и методы испытаний каруселей";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34614.6-2019 (EN 1176-6:2017) "Оборудование и покрытия игровых площадок. Часть 6. Дополнительные требования и методы испытаний качалок";</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34615-2019 (EN 1177:2018) "Покрытия ударопоглощающие игровых площадок. Определение критической высоты падения";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55677-2013 "Оборудование детских спортивных площадок. Безопасность конструкций и методы испытания. Общие требования";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55678-2013 "Оборудование детских спортивных площадок. Безопасность конструкций и методы испытания спортивно-развивающего оборудования";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ГОСТ Р 55679-2013 "Оборудование детских спортивных площадок. Безопасность при эксплуатации";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52766-2007 "Дороги автомобильные общего пользования. Элементы обустройства";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33128-2014 "Межгосударственный стандарт. Дороги автомобильные общего пользования. Ограждения дорожные. Технические требования";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33127-2014 "Дороги автомобильные общего пользования. Ограждения дорожные. Классификация";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26213-91 "Государственный стандарт Союза ССР. Почвы. Методы определения органического вещества";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53381-2009 "Национальный стандарт Российской Федерации. Почвы и грунты. Грунты питательные. Технические условия";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17.4.3.04-85 "Государственный стандарт Союза ССР. Охрана природы. Почвы. Общие требования к контролю и охране от загрязнения";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17.4.3.07-2001 "Охрана природы. Почвы. Требования к свойствам осадков сточных вод при использовании их в качестве удобрения";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28329-89 "Государственный стандарт Союза ССР. Озеленение городов. Термины и определения";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24835-81 "Государственный стандарт Союза ССР. Саженцы деревьев и кустарников. Технические условия";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ГОСТ 24909-81 "Государственный стандарт Союза ССР. Саженцы </w:t>
      </w:r>
      <w:r>
        <w:rPr>
          <w:rFonts w:ascii="Courier" w:hAnsi="Courier" w:cs="Courier"/>
          <w:sz w:val="24"/>
          <w:szCs w:val="24"/>
        </w:rPr>
        <w:lastRenderedPageBreak/>
        <w:t>деревьев декоративных лиственных пород. Технические условия";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25769-83 "Государственный стандарт Союза ССР. Саженцы деревьев хвойных пород для озеленения городов. Технические условия";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59370-2021 "Национальный стандарт Российской Федерации. "Зеленые" стандарты. Посадочный материал декоративных растений";</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51232-98 "Государственный стандарт Российской Федерации. Вода питьевая. Общие требования к организации и методам контроля качества";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52875-2018 "Национальный стандарт Российской Федерации. Указатели тактильные наземные для инвалидов по зрению. Технические требования";</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24940-2016 "Межгосударственный стандарт. Здания и сооружения. Методы измерения освещенности";</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55706-2013 "Национальный стандарт Российской Федерации. Освещение наружное утилитарное. Классификация и нормы";</w:t>
      </w:r>
    </w:p>
    <w:p w:rsidR="00AD2E1E" w:rsidRDefault="00AD2E1E" w:rsidP="00AD2E1E">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ГОСТ Р 55844-2013 "Национальный стандарт Российской Федерации. Освещение наружное утилитарное дорог и пешеходных зон. Нормы";</w:t>
      </w:r>
    </w:p>
    <w:p w:rsidR="00AD2E1E" w:rsidRDefault="00AD2E1E" w:rsidP="00AD2E1E">
      <w:pPr>
        <w:widowControl w:val="0"/>
        <w:autoSpaceDE w:val="0"/>
        <w:autoSpaceDN w:val="0"/>
        <w:adjustRightInd w:val="0"/>
        <w:spacing w:after="0" w:line="240" w:lineRule="auto"/>
      </w:pPr>
      <w:r>
        <w:rPr>
          <w:rFonts w:ascii="Courier" w:hAnsi="Courier" w:cs="Courier"/>
          <w:sz w:val="24"/>
          <w:szCs w:val="24"/>
        </w:rPr>
        <w:br/>
        <w:t>Технический регламент Евразийского экономического союза "О безопасности оборудования для детских игровых площадок" (ТР ЕАЭС 042/2017).</w:t>
      </w:r>
    </w:p>
    <w:p w:rsidR="00874E9D" w:rsidRDefault="00874E9D">
      <w:bookmarkStart w:id="0" w:name="_GoBack"/>
      <w:bookmarkEnd w:id="0"/>
    </w:p>
    <w:sectPr w:rsidR="00874E9D">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4A"/>
    <w:rsid w:val="00874E9D"/>
    <w:rsid w:val="00AD2E1E"/>
    <w:rsid w:val="00BF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03352-3303-42C5-98DB-6C014A34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E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22350</Words>
  <Characters>127396</Characters>
  <Application>Microsoft Office Word</Application>
  <DocSecurity>0</DocSecurity>
  <Lines>1061</Lines>
  <Paragraphs>298</Paragraphs>
  <ScaleCrop>false</ScaleCrop>
  <Company>Администрация Старомеловатского сельского поселения</Company>
  <LinksUpToDate>false</LinksUpToDate>
  <CharactersWithSpaces>149448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2023-11-29T11:53:00Z</dcterms:created>
  <dcterms:modified xsi:type="dcterms:W3CDTF">2023-11-29T11:53:00Z</dcterms:modified>
</cp:coreProperties>
</file>