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E" w:rsidRDefault="00A62FCE" w:rsidP="00A62FCE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Указом Президента РФ</w:t>
      </w:r>
    </w:p>
    <w:p w:rsidR="00A62FCE" w:rsidRDefault="00A62FCE" w:rsidP="00A62FCE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№ 460</w:t>
      </w:r>
      <w:r>
        <w:rPr>
          <w:sz w:val="16"/>
          <w:szCs w:val="16"/>
        </w:rPr>
        <w:br/>
      </w:r>
      <w:r>
        <w:rPr>
          <w:i/>
          <w:sz w:val="16"/>
          <w:szCs w:val="16"/>
        </w:rPr>
        <w:t xml:space="preserve">(в ред. от 9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i/>
            <w:sz w:val="16"/>
            <w:szCs w:val="16"/>
          </w:rPr>
          <w:t>2017 г</w:t>
        </w:r>
      </w:smartTag>
      <w:r>
        <w:rPr>
          <w:i/>
          <w:sz w:val="16"/>
          <w:szCs w:val="16"/>
        </w:rPr>
        <w:t>.)</w:t>
      </w:r>
    </w:p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6"/>
        <w:gridCol w:w="9855"/>
      </w:tblGrid>
      <w:tr w:rsidR="00A62FCE">
        <w:trPr>
          <w:trHeight w:val="240"/>
        </w:trPr>
        <w:tc>
          <w:tcPr>
            <w:tcW w:w="336" w:type="dxa"/>
            <w:vAlign w:val="bottom"/>
            <w:hideMark/>
          </w:tcPr>
          <w:p w:rsidR="00A62FCE" w:rsidRDefault="00A6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c>
          <w:tcPr>
            <w:tcW w:w="336" w:type="dxa"/>
            <w:vAlign w:val="bottom"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5"/>
          <w:b/>
          <w:spacing w:val="40"/>
          <w:sz w:val="32"/>
          <w:szCs w:val="32"/>
        </w:rPr>
        <w:footnoteReference w:id="1"/>
      </w:r>
    </w:p>
    <w:p w:rsidR="00A62FCE" w:rsidRDefault="00A62FCE" w:rsidP="00A62F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A62FCE" w:rsidRDefault="00A62FCE" w:rsidP="00A62F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5"/>
          <w:b/>
          <w:sz w:val="32"/>
          <w:szCs w:val="32"/>
        </w:rPr>
        <w:footnoteReference w:id="2"/>
      </w:r>
    </w:p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430"/>
        <w:gridCol w:w="3220"/>
        <w:gridCol w:w="6145"/>
        <w:gridCol w:w="70"/>
      </w:tblGrid>
      <w:tr w:rsidR="00A62FCE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A62FCE" w:rsidRDefault="00A6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A62FCE" w:rsidRDefault="00A62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62FCE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vAlign w:val="bottom"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62FCE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A62FCE" w:rsidRDefault="00A62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62FCE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62FCE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A62FCE" w:rsidRDefault="00A6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A62FCE" w:rsidRDefault="00A62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62FCE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62FCE" w:rsidRDefault="00A62FCE" w:rsidP="00A62FCE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несовершеннолетнего ребенка </w:t>
      </w:r>
      <w:r>
        <w:rPr>
          <w:sz w:val="14"/>
          <w:szCs w:val="14"/>
        </w:rPr>
        <w:t>(нужное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8"/>
        <w:gridCol w:w="2422"/>
        <w:gridCol w:w="448"/>
        <w:gridCol w:w="2449"/>
        <w:gridCol w:w="472"/>
        <w:gridCol w:w="2692"/>
      </w:tblGrid>
      <w:tr w:rsidR="00A62FCE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A62FCE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A62FCE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A62FCE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A62FCE" w:rsidRDefault="00A62FCE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  <w:hideMark/>
          </w:tcPr>
          <w:p w:rsidR="00A62FCE" w:rsidRDefault="00A62FCE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  <w:hideMark/>
          </w:tcPr>
          <w:p w:rsidR="00A62FCE" w:rsidRDefault="00A62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A62FCE">
        <w:trPr>
          <w:trHeight w:val="240"/>
        </w:trPr>
        <w:tc>
          <w:tcPr>
            <w:tcW w:w="1708" w:type="dxa"/>
            <w:vAlign w:val="bottom"/>
            <w:hideMark/>
          </w:tcPr>
          <w:p w:rsidR="00A62FCE" w:rsidRDefault="00A6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</w:tr>
      <w:tr w:rsidR="00A62FCE">
        <w:tc>
          <w:tcPr>
            <w:tcW w:w="1708" w:type="dxa"/>
            <w:vAlign w:val="bottom"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A62FCE" w:rsidRDefault="00A62FCE" w:rsidP="00A62FCE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A62FCE">
        <w:trPr>
          <w:trHeight w:val="240"/>
        </w:trPr>
        <w:tc>
          <w:tcPr>
            <w:tcW w:w="5655" w:type="dxa"/>
            <w:vAlign w:val="bottom"/>
            <w:hideMark/>
          </w:tcPr>
          <w:p w:rsidR="00A62FCE" w:rsidRDefault="00A62FCE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  <w:hideMark/>
          </w:tcPr>
          <w:p w:rsidR="00A62FCE" w:rsidRDefault="00A6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  <w:hideMark/>
          </w:tcPr>
          <w:p w:rsidR="00A62FCE" w:rsidRDefault="00A62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FCE" w:rsidRDefault="00A62FCE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  <w:hideMark/>
          </w:tcPr>
          <w:p w:rsidR="00A62FCE" w:rsidRDefault="00A6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A62FCE" w:rsidRDefault="00A62FCE" w:rsidP="00A62FCE">
      <w:pPr>
        <w:rPr>
          <w:sz w:val="28"/>
          <w:szCs w:val="28"/>
        </w:rPr>
      </w:pPr>
    </w:p>
    <w:p w:rsidR="00A62FCE" w:rsidRDefault="00A62FCE" w:rsidP="00A62FCE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1. Сведения о доходах</w:t>
      </w:r>
      <w:r>
        <w:rPr>
          <w:rStyle w:val="a5"/>
          <w:b/>
          <w:sz w:val="28"/>
          <w:szCs w:val="28"/>
        </w:rPr>
        <w:footnoteReference w:id="3"/>
      </w:r>
    </w:p>
    <w:p w:rsidR="00A62FCE" w:rsidRDefault="00A62FCE" w:rsidP="00A62FCE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54"/>
        <w:gridCol w:w="434"/>
        <w:gridCol w:w="6649"/>
        <w:gridCol w:w="2254"/>
      </w:tblGrid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CE" w:rsidRDefault="00A62FCE">
            <w:pPr>
              <w:ind w:left="57" w:right="57"/>
              <w:jc w:val="center"/>
            </w:pPr>
            <w:r>
              <w:t>№</w:t>
            </w:r>
          </w:p>
          <w:p w:rsidR="00A62FCE" w:rsidRDefault="00A62FC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CE" w:rsidRDefault="00A62FCE">
            <w:pPr>
              <w:ind w:left="57" w:right="57"/>
              <w:jc w:val="center"/>
            </w:pPr>
            <w:r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CE" w:rsidRDefault="00A62FCE">
            <w:pPr>
              <w:ind w:left="57" w:right="57"/>
              <w:jc w:val="center"/>
            </w:pPr>
            <w:r>
              <w:t>Величина</w:t>
            </w:r>
          </w:p>
          <w:p w:rsidR="00A62FCE" w:rsidRDefault="00A62FCE">
            <w:pPr>
              <w:ind w:left="57" w:right="57"/>
              <w:jc w:val="center"/>
            </w:pPr>
            <w:r>
              <w:t>дохода</w:t>
            </w:r>
            <w:r>
              <w:rPr>
                <w:rStyle w:val="a5"/>
              </w:rPr>
              <w:footnoteReference w:id="4"/>
            </w:r>
          </w:p>
          <w:p w:rsidR="00A62FCE" w:rsidRDefault="00A62FCE">
            <w:pPr>
              <w:ind w:left="57" w:right="57"/>
              <w:jc w:val="center"/>
            </w:pPr>
            <w:r>
              <w:t>(руб.)</w:t>
            </w: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3</w:t>
            </w: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  <w:tr w:rsidR="00A62FCE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FCE" w:rsidRDefault="00A62FCE">
            <w:pPr>
              <w:ind w:left="57" w:right="57"/>
            </w:pPr>
            <w:r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CE" w:rsidRDefault="00A62FCE">
            <w:pPr>
              <w:ind w:left="57" w:right="57"/>
              <w:jc w:val="right"/>
            </w:pPr>
          </w:p>
        </w:tc>
      </w:tr>
    </w:tbl>
    <w:p w:rsidR="00A62FCE" w:rsidRDefault="00A62FCE" w:rsidP="00A62FCE">
      <w:pPr>
        <w:rPr>
          <w:sz w:val="28"/>
          <w:szCs w:val="28"/>
        </w:rPr>
      </w:pPr>
    </w:p>
    <w:p w:rsidR="001141EC" w:rsidRDefault="00A62FCE" w:rsidP="00A62FCE">
      <w:r>
        <w:rPr>
          <w:sz w:val="28"/>
          <w:szCs w:val="28"/>
        </w:rPr>
        <w:br w:type="page"/>
      </w:r>
    </w:p>
    <w:sectPr w:rsidR="001141EC" w:rsidSect="0011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92" w:rsidRDefault="00654892" w:rsidP="00A62FCE">
      <w:r>
        <w:separator/>
      </w:r>
    </w:p>
  </w:endnote>
  <w:endnote w:type="continuationSeparator" w:id="0">
    <w:p w:rsidR="00654892" w:rsidRDefault="00654892" w:rsidP="00A6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92" w:rsidRDefault="00654892" w:rsidP="00A62FCE">
      <w:r>
        <w:separator/>
      </w:r>
    </w:p>
  </w:footnote>
  <w:footnote w:type="continuationSeparator" w:id="0">
    <w:p w:rsidR="00654892" w:rsidRDefault="00654892" w:rsidP="00A62FCE">
      <w:r>
        <w:continuationSeparator/>
      </w:r>
    </w:p>
  </w:footnote>
  <w:footnote w:id="1">
    <w:p w:rsidR="00A62FCE" w:rsidRDefault="00A62FCE" w:rsidP="00A62FC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A62FCE" w:rsidRDefault="00A62FCE" w:rsidP="00A62FC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A62FCE" w:rsidRDefault="00A62FCE" w:rsidP="00A62FC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A62FCE" w:rsidRDefault="00A62FCE" w:rsidP="00A62FC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CE"/>
    <w:rsid w:val="001141EC"/>
    <w:rsid w:val="00654892"/>
    <w:rsid w:val="00A6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2FC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2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62FCE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A6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2023-01-25T12:48:00Z</dcterms:created>
  <dcterms:modified xsi:type="dcterms:W3CDTF">2023-01-25T12:49:00Z</dcterms:modified>
</cp:coreProperties>
</file>