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5E" w:rsidRPr="00E36679" w:rsidRDefault="00AB3D5E">
      <w:pPr>
        <w:pStyle w:val="a8"/>
        <w:spacing w:before="0" w:after="274"/>
        <w:jc w:val="center"/>
        <w:rPr>
          <w:b/>
          <w:sz w:val="30"/>
          <w:szCs w:val="30"/>
        </w:rPr>
      </w:pPr>
      <w:r w:rsidRPr="00E36679">
        <w:rPr>
          <w:b/>
          <w:bCs/>
          <w:sz w:val="30"/>
          <w:szCs w:val="30"/>
        </w:rPr>
        <w:t>Уважаемые депутаты, приглашенные и жители поселения !</w:t>
      </w:r>
    </w:p>
    <w:p w:rsidR="00AB3D5E" w:rsidRPr="00E36679" w:rsidRDefault="0023618F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   </w:t>
      </w:r>
      <w:r w:rsidR="00AB3D5E" w:rsidRPr="00E36679">
        <w:rPr>
          <w:b/>
          <w:sz w:val="30"/>
          <w:szCs w:val="30"/>
        </w:rPr>
        <w:t>В соответствии c действующим федеральным законодательством главы муниципальных образований ежегодно должны отчитываются перед населением о проделанной работе, по исполнению бюджета поселения за прошедший год и определить основные направления работы на очередной финансовый год, исходя из утвержденного Советом народных депутатов бюджета. Такие отчеты в нашем поселении проводятся ежегодно и сегодня, вашему вниманию представляется отчет совета депутатов и админис</w:t>
      </w:r>
      <w:r w:rsidR="00311AFA" w:rsidRPr="00E36679">
        <w:rPr>
          <w:b/>
          <w:sz w:val="30"/>
          <w:szCs w:val="30"/>
        </w:rPr>
        <w:t>трации о работе в прошедшем 2024 г</w:t>
      </w:r>
      <w:r w:rsidR="00AB3D5E" w:rsidRPr="00E36679">
        <w:rPr>
          <w:b/>
          <w:sz w:val="30"/>
          <w:szCs w:val="30"/>
        </w:rPr>
        <w:t xml:space="preserve">оду. 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Всего населения, находящегос</w:t>
      </w:r>
      <w:r w:rsidR="00311AFA" w:rsidRPr="00E36679">
        <w:rPr>
          <w:b/>
          <w:sz w:val="30"/>
          <w:szCs w:val="30"/>
        </w:rPr>
        <w:t>я в трудоспособном возрасте 1011</w:t>
      </w:r>
      <w:r w:rsidRPr="00E36679">
        <w:rPr>
          <w:b/>
          <w:sz w:val="30"/>
          <w:szCs w:val="30"/>
        </w:rPr>
        <w:t xml:space="preserve"> человек . На территории Петропавловского муниципального района трудится 4</w:t>
      </w:r>
      <w:r w:rsidR="00311AFA" w:rsidRPr="00E36679">
        <w:rPr>
          <w:b/>
          <w:sz w:val="30"/>
          <w:szCs w:val="30"/>
        </w:rPr>
        <w:t>54</w:t>
      </w:r>
      <w:r w:rsidRPr="00E36679">
        <w:rPr>
          <w:b/>
          <w:sz w:val="30"/>
          <w:szCs w:val="30"/>
        </w:rPr>
        <w:t xml:space="preserve"> человек</w:t>
      </w:r>
      <w:r w:rsidR="00311AFA" w:rsidRPr="00E36679">
        <w:rPr>
          <w:b/>
          <w:sz w:val="30"/>
          <w:szCs w:val="30"/>
        </w:rPr>
        <w:t>а</w:t>
      </w:r>
      <w:r w:rsidRPr="00E36679">
        <w:rPr>
          <w:b/>
          <w:sz w:val="30"/>
          <w:szCs w:val="30"/>
        </w:rPr>
        <w:t>, за его пределами 4</w:t>
      </w:r>
      <w:r w:rsidR="00311AFA" w:rsidRPr="00E36679">
        <w:rPr>
          <w:b/>
          <w:sz w:val="30"/>
          <w:szCs w:val="30"/>
        </w:rPr>
        <w:t>09</w:t>
      </w:r>
      <w:r w:rsidRPr="00E36679">
        <w:rPr>
          <w:b/>
          <w:sz w:val="30"/>
          <w:szCs w:val="30"/>
        </w:rPr>
        <w:t xml:space="preserve"> человек, цифры названы с учетом скрытой занятости, так как администрации известно о каждом из проживающих на тер</w:t>
      </w:r>
      <w:r w:rsidR="00311AFA" w:rsidRPr="00E36679">
        <w:rPr>
          <w:b/>
          <w:sz w:val="30"/>
          <w:szCs w:val="30"/>
        </w:rPr>
        <w:t>ритории поселения, инвалидов в трудоспособном возрасте  81</w:t>
      </w:r>
      <w:r w:rsidRPr="00E36679">
        <w:rPr>
          <w:b/>
          <w:sz w:val="30"/>
          <w:szCs w:val="30"/>
        </w:rPr>
        <w:t xml:space="preserve"> человек, </w:t>
      </w:r>
      <w:r w:rsidR="00E66B64" w:rsidRPr="00E36679">
        <w:rPr>
          <w:b/>
          <w:sz w:val="30"/>
          <w:szCs w:val="30"/>
        </w:rPr>
        <w:t>102</w:t>
      </w:r>
      <w:r w:rsidRPr="00E36679">
        <w:rPr>
          <w:b/>
          <w:sz w:val="30"/>
          <w:szCs w:val="30"/>
        </w:rPr>
        <w:t xml:space="preserve"> человека занято в личном подсобном хозяйстве .</w:t>
      </w:r>
    </w:p>
    <w:p w:rsidR="00AB3D5E" w:rsidRPr="00E36679" w:rsidRDefault="00AB3D5E">
      <w:pPr>
        <w:pStyle w:val="a8"/>
        <w:spacing w:after="274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— в сельском хозяйстве занято 1</w:t>
      </w:r>
      <w:r w:rsidR="00E66B64" w:rsidRPr="00E36679">
        <w:rPr>
          <w:b/>
          <w:sz w:val="30"/>
          <w:szCs w:val="30"/>
        </w:rPr>
        <w:t>70</w:t>
      </w:r>
      <w:r w:rsidRPr="00E36679">
        <w:rPr>
          <w:b/>
          <w:sz w:val="30"/>
          <w:szCs w:val="30"/>
        </w:rPr>
        <w:t xml:space="preserve"> чел.</w:t>
      </w:r>
    </w:p>
    <w:p w:rsidR="00AB3D5E" w:rsidRPr="00E36679" w:rsidRDefault="00311AFA">
      <w:pPr>
        <w:pStyle w:val="a8"/>
        <w:spacing w:after="274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-в торговле – 37</w:t>
      </w:r>
      <w:r w:rsidR="00AB3D5E" w:rsidRPr="00E36679">
        <w:rPr>
          <w:b/>
          <w:sz w:val="30"/>
          <w:szCs w:val="30"/>
        </w:rPr>
        <w:t xml:space="preserve"> чел.</w:t>
      </w:r>
    </w:p>
    <w:p w:rsidR="00AB3D5E" w:rsidRPr="00E36679" w:rsidRDefault="00311AFA">
      <w:pPr>
        <w:pStyle w:val="a8"/>
        <w:spacing w:after="274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-в образовании – 38</w:t>
      </w:r>
      <w:r w:rsidR="00AB3D5E" w:rsidRPr="00E36679">
        <w:rPr>
          <w:b/>
          <w:sz w:val="30"/>
          <w:szCs w:val="30"/>
        </w:rPr>
        <w:t xml:space="preserve"> чел.</w:t>
      </w:r>
    </w:p>
    <w:p w:rsidR="0023618F" w:rsidRPr="00E36679" w:rsidRDefault="0023618F">
      <w:pPr>
        <w:pStyle w:val="a8"/>
        <w:spacing w:after="274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- в </w:t>
      </w:r>
      <w:r w:rsidR="00311AFA" w:rsidRPr="00E36679">
        <w:rPr>
          <w:b/>
          <w:sz w:val="30"/>
          <w:szCs w:val="30"/>
        </w:rPr>
        <w:t>здравоохранении – 27</w:t>
      </w:r>
      <w:r w:rsidRPr="00E36679">
        <w:rPr>
          <w:b/>
          <w:sz w:val="30"/>
          <w:szCs w:val="30"/>
        </w:rPr>
        <w:t xml:space="preserve"> человек</w:t>
      </w:r>
    </w:p>
    <w:p w:rsidR="00E66B64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Лиц младше трудоспособного возраста 2</w:t>
      </w:r>
      <w:r w:rsidR="00E66B64" w:rsidRPr="00E36679">
        <w:rPr>
          <w:b/>
          <w:sz w:val="30"/>
          <w:szCs w:val="30"/>
        </w:rPr>
        <w:t>39</w:t>
      </w:r>
      <w:r w:rsidRPr="00E36679">
        <w:rPr>
          <w:b/>
          <w:sz w:val="30"/>
          <w:szCs w:val="30"/>
        </w:rPr>
        <w:t xml:space="preserve"> человек, пенсионеров 864 человека. Всего населения по </w:t>
      </w:r>
      <w:r w:rsidR="00E66B64" w:rsidRPr="00E36679">
        <w:rPr>
          <w:b/>
          <w:sz w:val="30"/>
          <w:szCs w:val="30"/>
        </w:rPr>
        <w:t xml:space="preserve">списочным данным </w:t>
      </w:r>
      <w:r w:rsidRPr="00E36679">
        <w:rPr>
          <w:b/>
          <w:sz w:val="30"/>
          <w:szCs w:val="30"/>
        </w:rPr>
        <w:t xml:space="preserve"> 2</w:t>
      </w:r>
      <w:r w:rsidR="00E66B64" w:rsidRPr="00E36679">
        <w:rPr>
          <w:b/>
          <w:sz w:val="30"/>
          <w:szCs w:val="30"/>
        </w:rPr>
        <w:t xml:space="preserve">038 </w:t>
      </w:r>
      <w:r w:rsidR="0000753D" w:rsidRPr="00E36679">
        <w:rPr>
          <w:b/>
          <w:sz w:val="30"/>
          <w:szCs w:val="30"/>
        </w:rPr>
        <w:t xml:space="preserve">, по статистически данным 2104 человека </w:t>
      </w:r>
      <w:r w:rsidR="00E66B64" w:rsidRPr="00E36679">
        <w:rPr>
          <w:b/>
          <w:sz w:val="30"/>
          <w:szCs w:val="30"/>
        </w:rPr>
        <w:t>( хотя на января 2024 года по статистике было 2152 человека, по нашим данным – 2077 человек)</w:t>
      </w:r>
      <w:r w:rsidRPr="00E36679">
        <w:rPr>
          <w:b/>
          <w:sz w:val="30"/>
          <w:szCs w:val="30"/>
        </w:rPr>
        <w:t xml:space="preserve"> человек </w:t>
      </w:r>
      <w:r w:rsidR="00E66B64" w:rsidRPr="00E36679">
        <w:rPr>
          <w:b/>
          <w:sz w:val="30"/>
          <w:szCs w:val="30"/>
        </w:rPr>
        <w:t>.</w:t>
      </w:r>
    </w:p>
    <w:p w:rsidR="00AB3D5E" w:rsidRPr="00E36679" w:rsidRDefault="00E66B64" w:rsidP="0023618F">
      <w:pPr>
        <w:pStyle w:val="a8"/>
        <w:spacing w:after="274"/>
        <w:jc w:val="both"/>
        <w:rPr>
          <w:b/>
          <w:bCs/>
          <w:sz w:val="30"/>
          <w:szCs w:val="30"/>
        </w:rPr>
      </w:pPr>
      <w:r w:rsidRPr="00E36679">
        <w:rPr>
          <w:b/>
          <w:sz w:val="30"/>
          <w:szCs w:val="30"/>
        </w:rPr>
        <w:t xml:space="preserve">  </w:t>
      </w:r>
      <w:r w:rsidR="00AB3D5E" w:rsidRPr="00E36679">
        <w:rPr>
          <w:b/>
          <w:bCs/>
          <w:sz w:val="30"/>
          <w:szCs w:val="30"/>
        </w:rPr>
        <w:t>Работа администрации и Совета депутатов поселения.</w:t>
      </w:r>
    </w:p>
    <w:p w:rsidR="008A182B" w:rsidRPr="00E36679" w:rsidRDefault="008A182B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color w:val="212121"/>
          <w:sz w:val="30"/>
          <w:szCs w:val="30"/>
          <w:lang w:eastAsia="ru-RU"/>
        </w:rPr>
        <w:t xml:space="preserve">В своей работе мы стремимся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Для прозрачности нашей деятельности кроме бумажной документации необходимо всю информацию размещать на сайте, вносить сведения во многие появившиеся </w:t>
      </w:r>
      <w:r w:rsidRPr="00E36679">
        <w:rPr>
          <w:b/>
          <w:color w:val="212121"/>
          <w:sz w:val="30"/>
          <w:szCs w:val="30"/>
          <w:lang w:eastAsia="ru-RU"/>
        </w:rPr>
        <w:lastRenderedPageBreak/>
        <w:t>информационные федеральные ресурсыц . </w:t>
      </w:r>
      <w:r w:rsidRPr="00E36679">
        <w:rPr>
          <w:b/>
          <w:color w:val="212121"/>
          <w:sz w:val="30"/>
          <w:szCs w:val="30"/>
          <w:lang w:eastAsia="ru-RU"/>
        </w:rPr>
        <w:br/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Одним из важнейших показателей эффективности работы администрации является устойчивая, хорошо налаженная обратная связь с жителями поселения.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За истекший</w:t>
      </w:r>
      <w:r w:rsidR="00E66B64" w:rsidRPr="00E36679">
        <w:rPr>
          <w:b/>
          <w:sz w:val="30"/>
          <w:szCs w:val="30"/>
        </w:rPr>
        <w:t xml:space="preserve"> год в администрацию поступило 7</w:t>
      </w:r>
      <w:r w:rsidRPr="00E36679">
        <w:rPr>
          <w:b/>
          <w:sz w:val="30"/>
          <w:szCs w:val="30"/>
        </w:rPr>
        <w:t xml:space="preserve"> письменных обращения, на личном приёме главой</w:t>
      </w:r>
      <w:r w:rsidR="00E66B64" w:rsidRPr="00E36679">
        <w:rPr>
          <w:b/>
          <w:sz w:val="30"/>
          <w:szCs w:val="30"/>
        </w:rPr>
        <w:t xml:space="preserve"> СП принято 32</w:t>
      </w:r>
      <w:r w:rsidRPr="00E36679">
        <w:rPr>
          <w:b/>
          <w:sz w:val="30"/>
          <w:szCs w:val="30"/>
        </w:rPr>
        <w:t xml:space="preserve"> человек</w:t>
      </w:r>
      <w:r w:rsidR="00E66B64" w:rsidRPr="00E36679">
        <w:rPr>
          <w:b/>
          <w:sz w:val="30"/>
          <w:szCs w:val="30"/>
        </w:rPr>
        <w:t>а</w:t>
      </w:r>
      <w:r w:rsidRPr="00E36679">
        <w:rPr>
          <w:b/>
          <w:sz w:val="30"/>
          <w:szCs w:val="30"/>
        </w:rPr>
        <w:t>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Анализ характера поступивших обращений показал, что чаще всего в обращениях граждан поднимались вопросы по дорожной деятельности, уличному освещению, благоустройству населенных пунктов 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AB3D5E" w:rsidRPr="00E36679" w:rsidRDefault="00E66B64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За 2024 год было проведено 24</w:t>
      </w:r>
      <w:r w:rsidR="00AB3D5E" w:rsidRPr="00E36679">
        <w:rPr>
          <w:b/>
          <w:sz w:val="30"/>
          <w:szCs w:val="30"/>
        </w:rPr>
        <w:t xml:space="preserve"> встреч главы сельского поселения с жителями населенных пунктов</w:t>
      </w:r>
      <w:r w:rsidRPr="00E36679">
        <w:rPr>
          <w:b/>
          <w:sz w:val="30"/>
          <w:szCs w:val="30"/>
        </w:rPr>
        <w:t>, 3 публичных слушания</w:t>
      </w:r>
      <w:r w:rsidR="00AB3D5E" w:rsidRPr="00E36679">
        <w:rPr>
          <w:b/>
          <w:sz w:val="30"/>
          <w:szCs w:val="30"/>
        </w:rPr>
        <w:t>.</w:t>
      </w:r>
    </w:p>
    <w:p w:rsidR="00AB3D5E" w:rsidRPr="00E36679" w:rsidRDefault="00E14FFD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С</w:t>
      </w:r>
      <w:r w:rsidR="00AB3D5E" w:rsidRPr="00E36679">
        <w:rPr>
          <w:b/>
          <w:sz w:val="30"/>
          <w:szCs w:val="30"/>
        </w:rPr>
        <w:t>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8A182B" w:rsidRPr="00E36679" w:rsidRDefault="00E66B64" w:rsidP="008A182B">
      <w:pPr>
        <w:shd w:val="clear" w:color="auto" w:fill="FFFFFF"/>
        <w:spacing w:after="100" w:afterAutospacing="1"/>
        <w:jc w:val="both"/>
        <w:rPr>
          <w:b/>
          <w:color w:val="212121"/>
          <w:sz w:val="30"/>
          <w:szCs w:val="30"/>
          <w:lang w:eastAsia="ru-RU"/>
        </w:rPr>
      </w:pPr>
      <w:r w:rsidRPr="00E36679">
        <w:rPr>
          <w:b/>
          <w:sz w:val="30"/>
          <w:szCs w:val="30"/>
        </w:rPr>
        <w:t>Издано 136</w:t>
      </w:r>
      <w:r w:rsidR="00DC328B" w:rsidRPr="00E36679">
        <w:rPr>
          <w:b/>
          <w:sz w:val="30"/>
          <w:szCs w:val="30"/>
        </w:rPr>
        <w:t xml:space="preserve"> постановлений, 103</w:t>
      </w:r>
      <w:r w:rsidR="00AB3D5E" w:rsidRPr="00E36679">
        <w:rPr>
          <w:b/>
          <w:sz w:val="30"/>
          <w:szCs w:val="30"/>
        </w:rPr>
        <w:t xml:space="preserve"> распоряжени</w:t>
      </w:r>
      <w:r w:rsidR="00DC328B" w:rsidRPr="00E36679">
        <w:rPr>
          <w:b/>
          <w:sz w:val="30"/>
          <w:szCs w:val="30"/>
        </w:rPr>
        <w:t>я</w:t>
      </w:r>
      <w:r w:rsidR="00AB3D5E" w:rsidRPr="00E36679">
        <w:rPr>
          <w:b/>
          <w:sz w:val="30"/>
          <w:szCs w:val="30"/>
        </w:rPr>
        <w:t xml:space="preserve"> , п</w:t>
      </w:r>
      <w:r w:rsidR="00DC328B" w:rsidRPr="00E36679">
        <w:rPr>
          <w:b/>
          <w:sz w:val="30"/>
          <w:szCs w:val="30"/>
        </w:rPr>
        <w:t>ринято 52 решения</w:t>
      </w:r>
      <w:r w:rsidR="00AB3D5E" w:rsidRPr="00E36679">
        <w:rPr>
          <w:b/>
          <w:sz w:val="30"/>
          <w:szCs w:val="30"/>
        </w:rPr>
        <w:t xml:space="preserve"> Совета сельского поселения, регламентирующих основные вопросы исполнения полномочий по решению вопросов местного значения.</w:t>
      </w:r>
      <w:r w:rsidR="008A182B" w:rsidRPr="00E36679">
        <w:rPr>
          <w:b/>
          <w:color w:val="212121"/>
          <w:sz w:val="30"/>
          <w:szCs w:val="30"/>
          <w:lang w:eastAsia="ru-RU"/>
        </w:rPr>
        <w:t xml:space="preserve">     Все проекты и уже утвержденные нормативные правовые акты проходят антикоррупционную экспертизу в администрации, а также направляются в прокуратуру Петропавловского района . 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Администрацией ведется исполнение отдельных государственных полномочий: оформляютс</w:t>
      </w:r>
      <w:r w:rsidR="00DC328B" w:rsidRPr="00E36679">
        <w:rPr>
          <w:b/>
          <w:sz w:val="30"/>
          <w:szCs w:val="30"/>
        </w:rPr>
        <w:t>я нотариальные действия (всего 25</w:t>
      </w:r>
      <w:r w:rsidRPr="00E36679">
        <w:rPr>
          <w:b/>
          <w:sz w:val="30"/>
          <w:szCs w:val="30"/>
        </w:rPr>
        <w:t>), выдаются различные справки и выписки из похозяйственных книг в соответствии с положением о</w:t>
      </w:r>
      <w:r w:rsidR="00DC328B" w:rsidRPr="00E36679">
        <w:rPr>
          <w:b/>
          <w:sz w:val="30"/>
          <w:szCs w:val="30"/>
        </w:rPr>
        <w:t xml:space="preserve"> персональных данных (всего 650</w:t>
      </w:r>
      <w:r w:rsidRPr="00E36679">
        <w:rPr>
          <w:b/>
          <w:sz w:val="30"/>
          <w:szCs w:val="30"/>
        </w:rPr>
        <w:t xml:space="preserve"> справок</w:t>
      </w:r>
      <w:r w:rsidR="00DC328B" w:rsidRPr="00E36679">
        <w:rPr>
          <w:b/>
          <w:sz w:val="30"/>
          <w:szCs w:val="30"/>
        </w:rPr>
        <w:t xml:space="preserve"> и выписок </w:t>
      </w:r>
      <w:r w:rsidRPr="00E36679">
        <w:rPr>
          <w:b/>
          <w:sz w:val="30"/>
          <w:szCs w:val="30"/>
        </w:rPr>
        <w:t>).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lastRenderedPageBreak/>
        <w:t>В 20</w:t>
      </w:r>
      <w:r w:rsidR="00DC328B" w:rsidRPr="00E36679">
        <w:rPr>
          <w:b/>
          <w:sz w:val="30"/>
          <w:szCs w:val="30"/>
        </w:rPr>
        <w:t>24 году в администрацию поступил 944</w:t>
      </w:r>
      <w:r w:rsidRPr="00E36679">
        <w:rPr>
          <w:b/>
          <w:sz w:val="30"/>
          <w:szCs w:val="30"/>
        </w:rPr>
        <w:t xml:space="preserve"> документ</w:t>
      </w:r>
      <w:r w:rsidR="00DC328B" w:rsidRPr="00E36679">
        <w:rPr>
          <w:b/>
          <w:sz w:val="30"/>
          <w:szCs w:val="30"/>
        </w:rPr>
        <w:t>а</w:t>
      </w:r>
      <w:r w:rsidRPr="00E36679">
        <w:rPr>
          <w:b/>
          <w:sz w:val="30"/>
          <w:szCs w:val="30"/>
        </w:rPr>
        <w:t xml:space="preserve"> и большая их часть для исполнения и ответа. В течение года специалиста</w:t>
      </w:r>
      <w:r w:rsidR="00DC328B" w:rsidRPr="00E36679">
        <w:rPr>
          <w:b/>
          <w:sz w:val="30"/>
          <w:szCs w:val="30"/>
        </w:rPr>
        <w:t>ми подготовлены и направлены 518</w:t>
      </w:r>
      <w:r w:rsidRPr="00E36679">
        <w:rPr>
          <w:b/>
          <w:sz w:val="30"/>
          <w:szCs w:val="30"/>
        </w:rPr>
        <w:t xml:space="preserve"> исполненных документов.</w:t>
      </w:r>
    </w:p>
    <w:p w:rsidR="00AB3D5E" w:rsidRPr="00E36679" w:rsidRDefault="00DC328B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  В 2024</w:t>
      </w:r>
      <w:r w:rsidR="00AB3D5E" w:rsidRPr="00E36679">
        <w:rPr>
          <w:b/>
          <w:sz w:val="30"/>
          <w:szCs w:val="30"/>
        </w:rPr>
        <w:t xml:space="preserve"> году администрация поселения </w:t>
      </w:r>
      <w:r w:rsidR="003379DC" w:rsidRPr="00E36679">
        <w:rPr>
          <w:b/>
          <w:sz w:val="30"/>
          <w:szCs w:val="30"/>
        </w:rPr>
        <w:t xml:space="preserve">оказано </w:t>
      </w:r>
      <w:r w:rsidRPr="00E36679">
        <w:rPr>
          <w:b/>
          <w:sz w:val="30"/>
          <w:szCs w:val="30"/>
        </w:rPr>
        <w:t xml:space="preserve"> 10 муниципальных услуг </w:t>
      </w:r>
      <w:r w:rsidR="003379DC" w:rsidRPr="00E36679">
        <w:rPr>
          <w:b/>
          <w:sz w:val="30"/>
          <w:szCs w:val="30"/>
        </w:rPr>
        <w:t>:  произведен раздел 1 участка, присвоено  5 адресов, продано без проведения торгов 4 земельного участка.</w:t>
      </w:r>
    </w:p>
    <w:p w:rsidR="003379DC" w:rsidRPr="00E36679" w:rsidRDefault="001F436F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 </w:t>
      </w:r>
      <w:r w:rsidR="003379DC" w:rsidRPr="00E36679">
        <w:rPr>
          <w:b/>
          <w:sz w:val="30"/>
          <w:szCs w:val="30"/>
        </w:rPr>
        <w:t>В 2024</w:t>
      </w:r>
      <w:r w:rsidR="00AB3D5E" w:rsidRPr="00E36679">
        <w:rPr>
          <w:b/>
          <w:sz w:val="30"/>
          <w:szCs w:val="30"/>
        </w:rPr>
        <w:t xml:space="preserve"> году 1 м</w:t>
      </w:r>
      <w:r w:rsidR="003379DC" w:rsidRPr="00E36679">
        <w:rPr>
          <w:b/>
          <w:sz w:val="30"/>
          <w:szCs w:val="30"/>
        </w:rPr>
        <w:t xml:space="preserve">ногодетная </w:t>
      </w:r>
      <w:r w:rsidR="00AB3D5E" w:rsidRPr="00E36679">
        <w:rPr>
          <w:b/>
          <w:sz w:val="30"/>
          <w:szCs w:val="30"/>
        </w:rPr>
        <w:t xml:space="preserve"> семья </w:t>
      </w:r>
      <w:r w:rsidR="003379DC" w:rsidRPr="00E36679">
        <w:rPr>
          <w:b/>
          <w:sz w:val="30"/>
          <w:szCs w:val="30"/>
        </w:rPr>
        <w:t xml:space="preserve">, поставленная на учет в качестве нуждающихся в улучшении жилищных условий в 2023  года, </w:t>
      </w:r>
      <w:r w:rsidR="00AB3D5E" w:rsidRPr="00E36679">
        <w:rPr>
          <w:b/>
          <w:sz w:val="30"/>
          <w:szCs w:val="30"/>
        </w:rPr>
        <w:t xml:space="preserve">получила </w:t>
      </w:r>
      <w:r w:rsidR="003379DC" w:rsidRPr="00E36679">
        <w:rPr>
          <w:b/>
          <w:sz w:val="30"/>
          <w:szCs w:val="30"/>
        </w:rPr>
        <w:t xml:space="preserve">субсидию по программе «Жилище» . </w:t>
      </w:r>
    </w:p>
    <w:p w:rsidR="00F635D0" w:rsidRPr="00E36679" w:rsidRDefault="003379DC" w:rsidP="00F635D0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Всего в 2024</w:t>
      </w:r>
      <w:r w:rsidR="00AB3D5E" w:rsidRPr="00E36679">
        <w:rPr>
          <w:b/>
          <w:sz w:val="30"/>
          <w:szCs w:val="30"/>
        </w:rPr>
        <w:t xml:space="preserve"> году</w:t>
      </w:r>
      <w:r w:rsidRPr="00E36679">
        <w:rPr>
          <w:b/>
          <w:sz w:val="30"/>
          <w:szCs w:val="30"/>
        </w:rPr>
        <w:t xml:space="preserve"> в </w:t>
      </w:r>
      <w:r w:rsidR="00AB3D5E" w:rsidRPr="00E36679">
        <w:rPr>
          <w:b/>
          <w:sz w:val="30"/>
          <w:szCs w:val="30"/>
        </w:rPr>
        <w:t xml:space="preserve"> поселени</w:t>
      </w:r>
      <w:r w:rsidRPr="00E36679">
        <w:rPr>
          <w:b/>
          <w:sz w:val="30"/>
          <w:szCs w:val="30"/>
        </w:rPr>
        <w:t>и работал</w:t>
      </w:r>
      <w:r w:rsidR="00AB3D5E" w:rsidRPr="00E36679">
        <w:rPr>
          <w:b/>
          <w:sz w:val="30"/>
          <w:szCs w:val="30"/>
        </w:rPr>
        <w:t xml:space="preserve">о </w:t>
      </w:r>
      <w:r w:rsidRPr="00E36679">
        <w:rPr>
          <w:b/>
          <w:sz w:val="30"/>
          <w:szCs w:val="30"/>
        </w:rPr>
        <w:t>4 программы: "Развитие местного самоуправления Старомеловатского  сельского поселения", «Энергосбережение и повышение энергетической эффективности на территории Старомеловатского сельского поселения на 2023-2025 годы», «Программы комплексного развития транспортной инфраструктуры», «</w:t>
      </w:r>
      <w:r w:rsidR="00F635D0" w:rsidRPr="00E36679">
        <w:rPr>
          <w:b/>
          <w:sz w:val="30"/>
          <w:szCs w:val="30"/>
        </w:rPr>
        <w:t>Программа комплексного развития социальной инфраструктуры».</w:t>
      </w:r>
    </w:p>
    <w:p w:rsidR="00F635D0" w:rsidRPr="00E36679" w:rsidRDefault="00F635D0" w:rsidP="00F635D0">
      <w:pPr>
        <w:shd w:val="clear" w:color="auto" w:fill="FFFFFF"/>
        <w:spacing w:after="100" w:afterAutospacing="1"/>
        <w:jc w:val="both"/>
        <w:rPr>
          <w:b/>
          <w:color w:val="282828"/>
          <w:sz w:val="30"/>
          <w:szCs w:val="30"/>
          <w:lang w:eastAsia="ru-RU"/>
        </w:rPr>
      </w:pPr>
      <w:r w:rsidRPr="00E36679">
        <w:rPr>
          <w:b/>
          <w:sz w:val="30"/>
          <w:szCs w:val="30"/>
        </w:rPr>
        <w:t>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350 человек, в том числе: сержанты и солдаты – 311 ; офицеры – 4;  призывники – 35.</w:t>
      </w:r>
      <w:r w:rsidRPr="00E36679">
        <w:rPr>
          <w:b/>
          <w:color w:val="282828"/>
          <w:sz w:val="30"/>
          <w:szCs w:val="30"/>
          <w:lang w:eastAsia="ru-RU"/>
        </w:rPr>
        <w:t xml:space="preserve"> </w:t>
      </w:r>
    </w:p>
    <w:p w:rsidR="00F635D0" w:rsidRPr="00E36679" w:rsidRDefault="00F635D0" w:rsidP="00F635D0">
      <w:pPr>
        <w:shd w:val="clear" w:color="auto" w:fill="FFFFFF"/>
        <w:spacing w:after="100" w:afterAutospacing="1"/>
        <w:jc w:val="both"/>
        <w:rPr>
          <w:b/>
          <w:color w:val="282828"/>
          <w:sz w:val="30"/>
          <w:szCs w:val="30"/>
          <w:lang w:eastAsia="ru-RU"/>
        </w:rPr>
      </w:pPr>
      <w:r w:rsidRPr="00E36679">
        <w:rPr>
          <w:b/>
          <w:color w:val="282828"/>
          <w:sz w:val="30"/>
          <w:szCs w:val="30"/>
          <w:lang w:eastAsia="ru-RU"/>
        </w:rPr>
        <w:t xml:space="preserve">   На территории Старомеловатского сельского поселения организована и ведется полномасштабная работа по оказанию помощи в зону СВО. Администрация сельского поселения стоит во главе этого благого дела и курирует работу по всем направлениям: начиная со  сбора помощи, средств, приобретения необходимого, отгрузки помощи.  Семьи мобилизованных и находящихся на службе по контракту, обеспечиваются как мерами региональной поддержки, так и не оставлены без внимания со стороны  Администраций района и сельского поселения. В течение всего года оказывались и оказываются различные меры поддержки и посильная помощь. Специалистами администрации и кураторами оказывается разъяснительная и консультативная помощь, а также семьям и членам семей оказываются постоянная поддержка и знаки внимания.</w:t>
      </w:r>
    </w:p>
    <w:p w:rsidR="00F635D0" w:rsidRPr="00E36679" w:rsidRDefault="00F635D0" w:rsidP="00F635D0">
      <w:pPr>
        <w:shd w:val="clear" w:color="auto" w:fill="FFFFFF"/>
        <w:spacing w:after="100" w:afterAutospacing="1"/>
        <w:jc w:val="both"/>
        <w:rPr>
          <w:b/>
          <w:color w:val="282828"/>
          <w:sz w:val="30"/>
          <w:szCs w:val="30"/>
          <w:lang w:eastAsia="ru-RU"/>
        </w:rPr>
      </w:pPr>
      <w:r w:rsidRPr="00E36679">
        <w:rPr>
          <w:b/>
          <w:color w:val="282828"/>
          <w:sz w:val="30"/>
          <w:szCs w:val="30"/>
          <w:lang w:eastAsia="ru-RU"/>
        </w:rPr>
        <w:t xml:space="preserve">   Практически все жители Старомеловатского сельского поселения вовлечены в процесс оказания помощи: льются свечи , вяжутся </w:t>
      </w:r>
      <w:r w:rsidRPr="00E36679">
        <w:rPr>
          <w:b/>
          <w:color w:val="282828"/>
          <w:sz w:val="30"/>
          <w:szCs w:val="30"/>
          <w:lang w:eastAsia="ru-RU"/>
        </w:rPr>
        <w:lastRenderedPageBreak/>
        <w:t xml:space="preserve">носки , шьются изделия, плетутся сети, пишутся письма, стали работать корзины добра в торговых точках . За счет собранных средств приобретаются необходимые материалы как для сетей, свечей, носков, но и покупаются с учетом заявок наших земляков или 116 отдельного стрелкового полка снаряжение, медикаменты, продукты, одежда, строительные материалы и прочее. В 2024 году было обеспечено практически 50 отправок в зону СВО. </w:t>
      </w:r>
    </w:p>
    <w:p w:rsidR="00F635D0" w:rsidRPr="00E36679" w:rsidRDefault="008A182B" w:rsidP="00F635D0">
      <w:pPr>
        <w:shd w:val="clear" w:color="auto" w:fill="FFFFFF"/>
        <w:spacing w:after="100" w:afterAutospacing="1"/>
        <w:jc w:val="both"/>
        <w:rPr>
          <w:b/>
          <w:color w:val="212121"/>
          <w:sz w:val="30"/>
          <w:szCs w:val="30"/>
          <w:lang w:eastAsia="ru-RU"/>
        </w:rPr>
      </w:pPr>
      <w:r w:rsidRPr="00E36679">
        <w:rPr>
          <w:b/>
          <w:color w:val="282828"/>
          <w:sz w:val="30"/>
          <w:szCs w:val="30"/>
          <w:lang w:eastAsia="ru-RU"/>
        </w:rPr>
        <w:t xml:space="preserve">  Хочется сказать спасибо к</w:t>
      </w:r>
      <w:r w:rsidR="00F635D0" w:rsidRPr="00E36679">
        <w:rPr>
          <w:b/>
          <w:color w:val="282828"/>
          <w:sz w:val="30"/>
          <w:szCs w:val="30"/>
          <w:lang w:eastAsia="ru-RU"/>
        </w:rPr>
        <w:t xml:space="preserve">аждому жителю поселения, кто откликается и принимает участие в </w:t>
      </w:r>
      <w:r w:rsidRPr="00E36679">
        <w:rPr>
          <w:b/>
          <w:color w:val="282828"/>
          <w:sz w:val="30"/>
          <w:szCs w:val="30"/>
          <w:lang w:eastAsia="ru-RU"/>
        </w:rPr>
        <w:t>этом</w:t>
      </w:r>
      <w:r w:rsidR="00F635D0" w:rsidRPr="00E36679">
        <w:rPr>
          <w:b/>
          <w:color w:val="282828"/>
          <w:sz w:val="30"/>
          <w:szCs w:val="30"/>
          <w:lang w:eastAsia="ru-RU"/>
        </w:rPr>
        <w:t xml:space="preserve"> благом деле. Особенно хочется поблаго</w:t>
      </w:r>
      <w:r w:rsidRPr="00E36679">
        <w:rPr>
          <w:b/>
          <w:color w:val="282828"/>
          <w:sz w:val="30"/>
          <w:szCs w:val="30"/>
          <w:lang w:eastAsia="ru-RU"/>
        </w:rPr>
        <w:t>дарить: Цвиркунову Елену Владимировну, Бондаревых Александра Николаевича и Елену Анатольевну, Чередникову Ирину Григорьевну, Павлятенко Елену Владимировну, которые личным трудом и примером смогли объединить вокруг себя людей для решения поставленных задач.</w:t>
      </w:r>
    </w:p>
    <w:p w:rsidR="00F635D0" w:rsidRPr="00E36679" w:rsidRDefault="00F635D0" w:rsidP="008A182B">
      <w:pPr>
        <w:shd w:val="clear" w:color="auto" w:fill="FFFFFF"/>
        <w:suppressAutoHyphens w:val="0"/>
        <w:spacing w:after="100" w:afterAutospacing="1"/>
        <w:jc w:val="both"/>
        <w:rPr>
          <w:b/>
          <w:color w:val="282828"/>
          <w:sz w:val="30"/>
          <w:szCs w:val="30"/>
          <w:lang w:eastAsia="ru-RU"/>
        </w:rPr>
      </w:pPr>
      <w:r w:rsidRPr="00E36679">
        <w:rPr>
          <w:b/>
          <w:color w:val="282828"/>
          <w:sz w:val="30"/>
          <w:szCs w:val="30"/>
          <w:lang w:eastAsia="ru-RU"/>
        </w:rPr>
        <w:t xml:space="preserve">Активно оказывали </w:t>
      </w:r>
      <w:r w:rsidR="008A182B" w:rsidRPr="00E36679">
        <w:rPr>
          <w:b/>
          <w:color w:val="282828"/>
          <w:sz w:val="30"/>
          <w:szCs w:val="30"/>
          <w:lang w:eastAsia="ru-RU"/>
        </w:rPr>
        <w:t xml:space="preserve">и оказывают помощь </w:t>
      </w:r>
      <w:r w:rsidRPr="00E36679">
        <w:rPr>
          <w:b/>
          <w:color w:val="282828"/>
          <w:sz w:val="30"/>
          <w:szCs w:val="30"/>
          <w:lang w:eastAsia="ru-RU"/>
        </w:rPr>
        <w:t xml:space="preserve">мобилизованным наши сельхозпроизводители </w:t>
      </w:r>
      <w:r w:rsidR="008A182B" w:rsidRPr="00E36679">
        <w:rPr>
          <w:b/>
          <w:color w:val="282828"/>
          <w:sz w:val="30"/>
          <w:szCs w:val="30"/>
          <w:lang w:eastAsia="ru-RU"/>
        </w:rPr>
        <w:t>.</w:t>
      </w:r>
    </w:p>
    <w:p w:rsidR="008A182B" w:rsidRPr="00E36679" w:rsidRDefault="008A182B" w:rsidP="008A182B">
      <w:pPr>
        <w:shd w:val="clear" w:color="auto" w:fill="FFFFFF"/>
        <w:suppressAutoHyphens w:val="0"/>
        <w:spacing w:after="240"/>
        <w:jc w:val="both"/>
        <w:textAlignment w:val="baseline"/>
        <w:rPr>
          <w:b/>
          <w:color w:val="000000"/>
          <w:sz w:val="30"/>
          <w:szCs w:val="30"/>
          <w:lang w:eastAsia="ru-RU"/>
        </w:rPr>
      </w:pPr>
      <w:r w:rsidRPr="00E36679">
        <w:rPr>
          <w:b/>
          <w:color w:val="000000"/>
          <w:sz w:val="30"/>
          <w:szCs w:val="30"/>
          <w:lang w:eastAsia="ru-RU"/>
        </w:rPr>
        <w:t>Спасибо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8A182B" w:rsidRPr="00E36679" w:rsidRDefault="008A182B" w:rsidP="008A182B">
      <w:pPr>
        <w:shd w:val="clear" w:color="auto" w:fill="FFFFFF"/>
        <w:suppressAutoHyphens w:val="0"/>
        <w:spacing w:after="100" w:afterAutospacing="1"/>
        <w:jc w:val="both"/>
        <w:rPr>
          <w:b/>
          <w:color w:val="212121"/>
          <w:sz w:val="30"/>
          <w:szCs w:val="30"/>
          <w:lang w:eastAsia="ru-RU"/>
        </w:rPr>
      </w:pPr>
    </w:p>
    <w:p w:rsidR="00F635D0" w:rsidRPr="00E36679" w:rsidRDefault="00F635D0" w:rsidP="00F635D0">
      <w:pPr>
        <w:pStyle w:val="a8"/>
        <w:spacing w:after="274"/>
        <w:jc w:val="both"/>
        <w:rPr>
          <w:b/>
          <w:sz w:val="30"/>
          <w:szCs w:val="30"/>
        </w:rPr>
      </w:pPr>
    </w:p>
    <w:p w:rsidR="003379DC" w:rsidRPr="00E36679" w:rsidRDefault="003379DC" w:rsidP="003379DC">
      <w:pPr>
        <w:pStyle w:val="a8"/>
        <w:spacing w:after="274"/>
        <w:jc w:val="both"/>
        <w:rPr>
          <w:b/>
          <w:sz w:val="30"/>
          <w:szCs w:val="30"/>
        </w:rPr>
      </w:pPr>
    </w:p>
    <w:p w:rsidR="004C3DE3" w:rsidRPr="00E36679" w:rsidRDefault="004C3DE3" w:rsidP="004C3DE3">
      <w:pPr>
        <w:pStyle w:val="a8"/>
        <w:spacing w:after="274"/>
        <w:jc w:val="both"/>
        <w:rPr>
          <w:b/>
          <w:color w:val="2E2F33"/>
          <w:sz w:val="30"/>
          <w:szCs w:val="30"/>
          <w:shd w:val="clear" w:color="auto" w:fill="FFFFFF"/>
        </w:rPr>
      </w:pPr>
      <w:r w:rsidRPr="00E36679">
        <w:rPr>
          <w:b/>
          <w:sz w:val="30"/>
          <w:szCs w:val="30"/>
        </w:rPr>
        <w:t xml:space="preserve">  Старомеловатское сельское поселение в 2024 году приняло участие областном конкурсе «Лучшее муниципальное образование Воронежской области» в номинации </w:t>
      </w:r>
      <w:r w:rsidRPr="00E36679">
        <w:rPr>
          <w:b/>
          <w:color w:val="2E2F33"/>
          <w:sz w:val="30"/>
          <w:szCs w:val="30"/>
          <w:shd w:val="clear" w:color="auto" w:fill="FFFFFF"/>
        </w:rPr>
        <w:t>«Лучшая муниципальная практика взаимодействия со СМИ и использования информационных технологий в деятельности муниципального образования» заняло 2 место из двух возможных, ждем приз – 750 тысяч рублей</w:t>
      </w:r>
      <w:r w:rsidRPr="00E36679">
        <w:rPr>
          <w:rFonts w:ascii="Arial" w:hAnsi="Arial" w:cs="Arial"/>
          <w:b/>
          <w:color w:val="2E2F33"/>
          <w:sz w:val="30"/>
          <w:szCs w:val="30"/>
          <w:shd w:val="clear" w:color="auto" w:fill="FFFFFF"/>
        </w:rPr>
        <w:t xml:space="preserve">, </w:t>
      </w:r>
      <w:r w:rsidRPr="00E36679">
        <w:rPr>
          <w:b/>
          <w:color w:val="2E2F33"/>
          <w:sz w:val="30"/>
          <w:szCs w:val="30"/>
          <w:shd w:val="clear" w:color="auto" w:fill="FFFFFF"/>
        </w:rPr>
        <w:t>расходование будет осуществляться строго в соответствии с их целевым назначением - благоустройство поселения.</w:t>
      </w:r>
    </w:p>
    <w:p w:rsidR="004C3DE3" w:rsidRPr="00E36679" w:rsidRDefault="004C3DE3" w:rsidP="004C3DE3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color w:val="2E2F33"/>
          <w:sz w:val="30"/>
          <w:szCs w:val="30"/>
          <w:shd w:val="clear" w:color="auto" w:fill="FFFFFF"/>
        </w:rPr>
        <w:t xml:space="preserve"> Информирование граждан о предстоящих и прошедших событиях , мероприятиях в социальных сетях в Одноклассниках и Контакте , где в общей сложности на текущий момент подписано 963 человека или 47, 3 от общей численности населения, является одним из </w:t>
      </w:r>
      <w:r w:rsidRPr="00E36679">
        <w:rPr>
          <w:b/>
          <w:color w:val="2E2F33"/>
          <w:sz w:val="30"/>
          <w:szCs w:val="30"/>
          <w:shd w:val="clear" w:color="auto" w:fill="FFFFFF"/>
        </w:rPr>
        <w:lastRenderedPageBreak/>
        <w:t xml:space="preserve">немаловажных направлений работы администрации. Благодаря оперативному предоставлению информации мы находим живой отклик от наших жителей в решении многих вопросов. </w:t>
      </w:r>
      <w:r w:rsidR="008A182B" w:rsidRPr="00E36679">
        <w:rPr>
          <w:b/>
          <w:sz w:val="30"/>
          <w:szCs w:val="30"/>
          <w:shd w:val="clear" w:color="auto" w:fill="FFFFFF"/>
        </w:rPr>
        <w:t>И</w:t>
      </w:r>
      <w:r w:rsidRPr="00E36679">
        <w:rPr>
          <w:b/>
          <w:sz w:val="30"/>
          <w:szCs w:val="30"/>
          <w:shd w:val="clear" w:color="auto" w:fill="FFFFFF"/>
        </w:rPr>
        <w:t xml:space="preserve"> в первую очередь в вопросе оказания гуманитарной помощи на СВО.</w:t>
      </w:r>
      <w:r w:rsidR="008A182B" w:rsidRPr="00E36679">
        <w:rPr>
          <w:b/>
          <w:sz w:val="30"/>
          <w:szCs w:val="30"/>
          <w:shd w:val="clear" w:color="auto" w:fill="FFFFFF"/>
        </w:rPr>
        <w:t xml:space="preserve"> Благодаря современному процессу информирования мы извещаем наших жителей о срочных сборах, первоочередных потребностях, поступлении и расходовании  средств и материалов, весь процесс имеет прозрачный характер и поэтому находит живой отклик среди каждого и нас. </w:t>
      </w:r>
    </w:p>
    <w:p w:rsidR="006C6977" w:rsidRPr="00E36679" w:rsidRDefault="006C6977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 марте 2024</w:t>
      </w:r>
      <w:r w:rsidR="00AB3D5E" w:rsidRPr="00E36679">
        <w:rPr>
          <w:b/>
          <w:sz w:val="30"/>
          <w:szCs w:val="30"/>
        </w:rPr>
        <w:t xml:space="preserve"> года </w:t>
      </w:r>
      <w:r w:rsidRPr="00E36679">
        <w:rPr>
          <w:b/>
          <w:sz w:val="30"/>
          <w:szCs w:val="30"/>
        </w:rPr>
        <w:t xml:space="preserve">состоялись выборы Президента Российской Федерации. Участковые комиссии сработали в направлении привлечения граждан для электронного голосования, особенно тех, кто проживает за территорией поселения , обеспе5чив таким образом высокую явку избирателей. 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Большое внимание уделяется профилактической работе по инструктажу населения по противопожарной безопасности, в течение года жители получали по почте извещения на эту тему, а также о недопущении появления наркотических средств, </w:t>
      </w:r>
      <w:r w:rsidR="006C6977" w:rsidRPr="00E36679">
        <w:rPr>
          <w:b/>
          <w:sz w:val="30"/>
          <w:szCs w:val="30"/>
        </w:rPr>
        <w:t xml:space="preserve">ознакомляются </w:t>
      </w:r>
      <w:r w:rsidRPr="00E36679">
        <w:rPr>
          <w:b/>
          <w:sz w:val="30"/>
          <w:szCs w:val="30"/>
        </w:rPr>
        <w:t xml:space="preserve"> под роспись с правилами пожарной безопасности . Сделаны специальные плакаты. Информация размещается на сайте поселения</w:t>
      </w:r>
      <w:r w:rsidR="006C6977" w:rsidRPr="00E36679">
        <w:rPr>
          <w:b/>
          <w:sz w:val="30"/>
          <w:szCs w:val="30"/>
        </w:rPr>
        <w:t xml:space="preserve"> и в соцсетях</w:t>
      </w:r>
      <w:r w:rsidRPr="00E36679">
        <w:rPr>
          <w:b/>
          <w:sz w:val="30"/>
          <w:szCs w:val="30"/>
        </w:rPr>
        <w:t>.</w:t>
      </w:r>
    </w:p>
    <w:p w:rsidR="006C6977" w:rsidRPr="00E36679" w:rsidRDefault="006C6977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Ушел на вторые планы б</w:t>
      </w:r>
      <w:r w:rsidR="00AB3D5E" w:rsidRPr="00E36679">
        <w:rPr>
          <w:b/>
          <w:sz w:val="30"/>
          <w:szCs w:val="30"/>
        </w:rPr>
        <w:t xml:space="preserve">ольной вопрос – рост семей социального риска, где родители не должным образом относятся к воспитанию и содержанию детей. </w:t>
      </w:r>
      <w:r w:rsidRPr="00E36679">
        <w:rPr>
          <w:b/>
          <w:sz w:val="30"/>
          <w:szCs w:val="30"/>
        </w:rPr>
        <w:t xml:space="preserve">Администрацией  ведется большая профилактическая работа с семьями, которые имеют тенденцию к этому и считаем в 2024 году общая картина по данной проблеме неплохая. </w:t>
      </w:r>
    </w:p>
    <w:p w:rsidR="00AB3D5E" w:rsidRPr="00E36679" w:rsidRDefault="006C6977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За 2024 </w:t>
      </w:r>
      <w:r w:rsidR="00AB3D5E" w:rsidRPr="00E36679">
        <w:rPr>
          <w:b/>
          <w:sz w:val="30"/>
          <w:szCs w:val="30"/>
        </w:rPr>
        <w:t xml:space="preserve"> год Совет депутатов Старомеловатского сельского поселения, провел 1</w:t>
      </w:r>
      <w:r w:rsidRPr="00E36679">
        <w:rPr>
          <w:b/>
          <w:sz w:val="30"/>
          <w:szCs w:val="30"/>
        </w:rPr>
        <w:t>9</w:t>
      </w:r>
      <w:r w:rsidR="00AB3D5E" w:rsidRPr="00E36679">
        <w:rPr>
          <w:b/>
          <w:sz w:val="30"/>
          <w:szCs w:val="30"/>
        </w:rPr>
        <w:t xml:space="preserve"> заседаний, на которые администрация по</w:t>
      </w:r>
      <w:r w:rsidRPr="00E36679">
        <w:rPr>
          <w:b/>
          <w:sz w:val="30"/>
          <w:szCs w:val="30"/>
        </w:rPr>
        <w:t>селения подготовила и вынесла 52</w:t>
      </w:r>
      <w:r w:rsidR="00AB3D5E" w:rsidRPr="00E36679">
        <w:rPr>
          <w:b/>
          <w:sz w:val="30"/>
          <w:szCs w:val="30"/>
        </w:rPr>
        <w:t xml:space="preserve"> вопрос</w:t>
      </w:r>
      <w:r w:rsidRPr="00E36679">
        <w:rPr>
          <w:b/>
          <w:sz w:val="30"/>
          <w:szCs w:val="30"/>
        </w:rPr>
        <w:t>а</w:t>
      </w:r>
      <w:r w:rsidR="00AB3D5E" w:rsidRPr="00E36679">
        <w:rPr>
          <w:b/>
          <w:sz w:val="30"/>
          <w:szCs w:val="30"/>
        </w:rPr>
        <w:t xml:space="preserve"> по основным направлениям деятельности, закрепленных Федеральным законом № 131-ФЗ и Уставом сельского поселения.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Назову основные вопросы, которые рас</w:t>
      </w:r>
      <w:r w:rsidR="006C6977" w:rsidRPr="00E36679">
        <w:rPr>
          <w:b/>
          <w:sz w:val="30"/>
          <w:szCs w:val="30"/>
        </w:rPr>
        <w:t>смотрены советом депутатов в 2024</w:t>
      </w:r>
      <w:r w:rsidRPr="00E36679">
        <w:rPr>
          <w:b/>
          <w:sz w:val="30"/>
          <w:szCs w:val="30"/>
        </w:rPr>
        <w:t xml:space="preserve"> году: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— об исполнении бюджета м</w:t>
      </w:r>
      <w:r w:rsidR="006C6977" w:rsidRPr="00E36679">
        <w:rPr>
          <w:b/>
          <w:sz w:val="30"/>
          <w:szCs w:val="30"/>
        </w:rPr>
        <w:t>униципального образования за 2023</w:t>
      </w:r>
      <w:r w:rsidRPr="00E36679">
        <w:rPr>
          <w:b/>
          <w:sz w:val="30"/>
          <w:szCs w:val="30"/>
        </w:rPr>
        <w:t xml:space="preserve"> год и внесение изменений в </w:t>
      </w:r>
      <w:r w:rsidR="001F436F" w:rsidRPr="00E36679">
        <w:rPr>
          <w:b/>
          <w:sz w:val="30"/>
          <w:szCs w:val="30"/>
        </w:rPr>
        <w:t>бюджет</w:t>
      </w:r>
      <w:r w:rsidRPr="00E36679">
        <w:rPr>
          <w:b/>
          <w:sz w:val="30"/>
          <w:szCs w:val="30"/>
        </w:rPr>
        <w:t xml:space="preserve"> 20</w:t>
      </w:r>
      <w:r w:rsidR="006C6977" w:rsidRPr="00E36679">
        <w:rPr>
          <w:b/>
          <w:sz w:val="30"/>
          <w:szCs w:val="30"/>
        </w:rPr>
        <w:t>24</w:t>
      </w:r>
      <w:r w:rsidRPr="00E36679">
        <w:rPr>
          <w:b/>
          <w:sz w:val="30"/>
          <w:szCs w:val="30"/>
        </w:rPr>
        <w:t xml:space="preserve"> года;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lastRenderedPageBreak/>
        <w:t>— в связи с изменением федерального законодательства, совет депутатов вносил изменения в действующие на территории поселения нормативно-правые акты;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— принимались решения по утверждению различных положений, необходимых для деятельности администрации поселения; 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— рассматривался и утверждался бюджет муниципального образования на 20</w:t>
      </w:r>
      <w:r w:rsidR="006C6977" w:rsidRPr="00E36679">
        <w:rPr>
          <w:b/>
          <w:sz w:val="30"/>
          <w:szCs w:val="30"/>
        </w:rPr>
        <w:t>25</w:t>
      </w:r>
      <w:r w:rsidRPr="00E36679">
        <w:rPr>
          <w:b/>
          <w:sz w:val="30"/>
          <w:szCs w:val="30"/>
        </w:rPr>
        <w:t xml:space="preserve"> год и плановый период.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Формирование и утверждение бюджета осуществляется до начала каждого календарного года, бюджет 20</w:t>
      </w:r>
      <w:r w:rsidR="006C6977" w:rsidRPr="00E36679">
        <w:rPr>
          <w:b/>
          <w:sz w:val="30"/>
          <w:szCs w:val="30"/>
        </w:rPr>
        <w:t>25</w:t>
      </w:r>
      <w:r w:rsidRPr="00E36679">
        <w:rPr>
          <w:b/>
          <w:sz w:val="30"/>
          <w:szCs w:val="30"/>
        </w:rPr>
        <w:t xml:space="preserve"> года был утвержден советом депутатов 2</w:t>
      </w:r>
      <w:r w:rsidR="006C6977" w:rsidRPr="00E36679">
        <w:rPr>
          <w:b/>
          <w:sz w:val="30"/>
          <w:szCs w:val="30"/>
        </w:rPr>
        <w:t>7 декабря 2024</w:t>
      </w:r>
      <w:r w:rsidRPr="00E36679">
        <w:rPr>
          <w:b/>
          <w:sz w:val="30"/>
          <w:szCs w:val="30"/>
        </w:rPr>
        <w:t xml:space="preserve"> года.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bCs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>В соответствии с утвержденным бюджетом его доходная часть на 20</w:t>
      </w:r>
      <w:r w:rsidR="00AE34E7" w:rsidRPr="00E36679">
        <w:rPr>
          <w:b/>
          <w:color w:val="000000" w:themeColor="text1"/>
          <w:sz w:val="30"/>
          <w:szCs w:val="30"/>
        </w:rPr>
        <w:t>24</w:t>
      </w:r>
      <w:r w:rsidRPr="00E36679">
        <w:rPr>
          <w:b/>
          <w:color w:val="000000" w:themeColor="text1"/>
          <w:sz w:val="30"/>
          <w:szCs w:val="30"/>
        </w:rPr>
        <w:t xml:space="preserve"> год была утверждена Советом депутатов в сумме </w:t>
      </w:r>
      <w:r w:rsidR="00AE34E7" w:rsidRPr="00E36679">
        <w:rPr>
          <w:b/>
          <w:color w:val="000000" w:themeColor="text1"/>
          <w:sz w:val="30"/>
          <w:szCs w:val="30"/>
        </w:rPr>
        <w:t>23</w:t>
      </w:r>
      <w:r w:rsidRPr="00E36679">
        <w:rPr>
          <w:b/>
          <w:color w:val="000000" w:themeColor="text1"/>
          <w:sz w:val="30"/>
          <w:szCs w:val="30"/>
        </w:rPr>
        <w:t xml:space="preserve"> млн. </w:t>
      </w:r>
      <w:r w:rsidR="00AE34E7" w:rsidRPr="00E36679">
        <w:rPr>
          <w:b/>
          <w:color w:val="000000" w:themeColor="text1"/>
          <w:sz w:val="30"/>
          <w:szCs w:val="30"/>
        </w:rPr>
        <w:t xml:space="preserve">704 </w:t>
      </w:r>
      <w:r w:rsidRPr="00E36679">
        <w:rPr>
          <w:b/>
          <w:color w:val="000000" w:themeColor="text1"/>
          <w:sz w:val="30"/>
          <w:szCs w:val="30"/>
        </w:rPr>
        <w:t>тыс. 4</w:t>
      </w:r>
      <w:r w:rsidR="00AE34E7" w:rsidRPr="00E36679">
        <w:rPr>
          <w:b/>
          <w:color w:val="000000" w:themeColor="text1"/>
          <w:sz w:val="30"/>
          <w:szCs w:val="30"/>
        </w:rPr>
        <w:t>27</w:t>
      </w:r>
      <w:r w:rsidRPr="00E36679">
        <w:rPr>
          <w:b/>
          <w:color w:val="000000" w:themeColor="text1"/>
          <w:sz w:val="30"/>
          <w:szCs w:val="30"/>
        </w:rPr>
        <w:t xml:space="preserve"> рублей. 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color w:val="000000"/>
          <w:sz w:val="30"/>
          <w:szCs w:val="30"/>
          <w:lang w:eastAsia="ru-RU"/>
        </w:rPr>
      </w:pPr>
      <w:r w:rsidRPr="00E36679">
        <w:rPr>
          <w:b/>
          <w:color w:val="000000"/>
          <w:sz w:val="30"/>
          <w:szCs w:val="30"/>
          <w:lang w:eastAsia="ru-RU"/>
        </w:rPr>
        <w:t xml:space="preserve">Бюджет Старомеловатского сельского поселения Петропавловского муниципального района Воронежской области за 2024 год по доходам выполнен на 99,7 %. 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По налоговым доходам выполнение плановых назначений составило - 99,0 %,   уточненный план – 4 млн 772,0 тыс. рублей, факт – 4 млн 709,3 тыс. рублей).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Поступление налога на доходы физических лиц - 336 тысяч рублей.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По единому сельхозналогу поступление – 573 тыс.рублей.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Налог на имущество физических лиц  – 638 тысяч.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Поступление земельного налога – 3162 тыс.рублей.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Поступление госпошлины – 4,8 тыс.рублей.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      Доходы, получаемые в виде арендной платы за земли-563,3 тыс.рублей.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rFonts w:cs="Calibri"/>
          <w:b/>
          <w:color w:val="000000"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Доходы от продажи земельных участков – 78,4 тыс.рублей.</w:t>
      </w:r>
    </w:p>
    <w:p w:rsidR="00AE34E7" w:rsidRPr="00E36679" w:rsidRDefault="00AE34E7" w:rsidP="00AE34E7">
      <w:pPr>
        <w:suppressAutoHyphens w:val="0"/>
        <w:autoSpaceDE w:val="0"/>
        <w:autoSpaceDN w:val="0"/>
        <w:adjustRightInd w:val="0"/>
        <w:spacing w:before="240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>Доходы от штрафов – 1,5 тыс.рублей.</w:t>
      </w:r>
    </w:p>
    <w:p w:rsidR="00AE34E7" w:rsidRPr="00E36679" w:rsidRDefault="00AE34E7" w:rsidP="00F01C13">
      <w:pPr>
        <w:suppressAutoHyphens w:val="0"/>
        <w:autoSpaceDE w:val="0"/>
        <w:autoSpaceDN w:val="0"/>
        <w:adjustRightInd w:val="0"/>
        <w:spacing w:before="240"/>
        <w:jc w:val="both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 xml:space="preserve">                           Безвозмездные поступления от других бюджетов бюджетной системы РФ в сумме составили  18 млн 484,2  тыс. рублей - дотации бюджетам бюджетной системы РФ в сумме 638,1 </w:t>
      </w:r>
      <w:r w:rsidRPr="00E36679">
        <w:rPr>
          <w:rFonts w:cs="Calibri"/>
          <w:b/>
          <w:color w:val="000000"/>
          <w:sz w:val="30"/>
          <w:szCs w:val="30"/>
          <w:lang w:eastAsia="ru-RU"/>
        </w:rPr>
        <w:lastRenderedPageBreak/>
        <w:t>тыс.рублей,  субвенции на осуществление первичного воинского учета – 136,2  тыс.рублей, межбюджетные трансферты за счет дорожного фонда в сумме 15 млн 522,4  тыс. рублей, на осуществление земельного контроля в сумме 3,0 тыс.рублей, на обеспечение ГСМ при ЧС в сумме 3,0 тысячи рублей, на повышение энергетической эффективности средства областного бюджета в сумме 134,6 тыс. рублей, дотации на сбалансированность 712,3 тысяч рублей, межбюджетные трансферты из федерального, областного, муниципального бюджета в сумме 640,9тысяч рублей, на социально-значимые расходы (индексацию заработной платы) - 200,0 тысяч рублей, на поощрение лучшего муниципального служащего – 60,0 тыс.рублей, на поощрение глав в сумме 72,6 тыс.рублей, за наращивание налогового потенциала – 121,7 тыс.руб., на ремонт кабинета участкового – 159,4 тыс.рублей.</w:t>
      </w:r>
    </w:p>
    <w:p w:rsidR="00AE34E7" w:rsidRPr="00E36679" w:rsidRDefault="00AE34E7" w:rsidP="00F01C13">
      <w:pPr>
        <w:suppressAutoHyphens w:val="0"/>
        <w:autoSpaceDE w:val="0"/>
        <w:autoSpaceDN w:val="0"/>
        <w:adjustRightInd w:val="0"/>
        <w:spacing w:before="240"/>
        <w:jc w:val="both"/>
        <w:rPr>
          <w:b/>
          <w:sz w:val="30"/>
          <w:szCs w:val="30"/>
          <w:lang w:eastAsia="ru-RU"/>
        </w:rPr>
      </w:pPr>
      <w:r w:rsidRPr="00E36679">
        <w:rPr>
          <w:rFonts w:cs="Calibri"/>
          <w:b/>
          <w:color w:val="000000"/>
          <w:sz w:val="30"/>
          <w:szCs w:val="30"/>
          <w:lang w:eastAsia="ru-RU"/>
        </w:rPr>
        <w:t xml:space="preserve">        По прочим безвозмездным поступлениям доход составил 306,0 тысяч рублей.  Эти поступления включают в себя денежные поступления добровольных пожертвований юридических лиц в сумме 306,0 тыс. рублей на благоустройства территории сельского поселения, </w:t>
      </w:r>
      <w:r w:rsidRPr="00E36679">
        <w:rPr>
          <w:b/>
          <w:color w:val="333333"/>
          <w:sz w:val="30"/>
          <w:szCs w:val="30"/>
          <w:shd w:val="clear" w:color="auto" w:fill="FFFFFF"/>
          <w:lang w:eastAsia="ru-RU"/>
        </w:rPr>
        <w:t>содержание территорий общего пользования, уборка территории муниципального образования.</w:t>
      </w:r>
      <w:r w:rsidRPr="00E36679">
        <w:rPr>
          <w:rFonts w:cs="Calibri"/>
          <w:b/>
          <w:color w:val="000000"/>
          <w:sz w:val="30"/>
          <w:szCs w:val="30"/>
          <w:lang w:eastAsia="ru-RU"/>
        </w:rPr>
        <w:t xml:space="preserve"> </w:t>
      </w:r>
    </w:p>
    <w:p w:rsidR="00AB3D5E" w:rsidRPr="00E36679" w:rsidRDefault="00AB3D5E" w:rsidP="00F01C13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 течение 20</w:t>
      </w:r>
      <w:r w:rsidR="006C6977" w:rsidRPr="00E36679">
        <w:rPr>
          <w:b/>
          <w:sz w:val="30"/>
          <w:szCs w:val="30"/>
        </w:rPr>
        <w:t>24</w:t>
      </w:r>
      <w:r w:rsidRPr="00E36679">
        <w:rPr>
          <w:b/>
          <w:sz w:val="30"/>
          <w:szCs w:val="30"/>
        </w:rPr>
        <w:t xml:space="preserve"> года администрация поселения совместно с администрацией Петропавловского муниципального района работала над наполнением доходной части бюджета. Анализировалось поступление налогов в бюджет поселения, отрабатывались списки должников по всем видам налогов, отчисления от которых поступают в бюджет поселения. </w:t>
      </w:r>
      <w:r w:rsidR="006C6977" w:rsidRPr="00E36679">
        <w:rPr>
          <w:b/>
          <w:sz w:val="30"/>
          <w:szCs w:val="30"/>
        </w:rPr>
        <w:t>Приглашались должники на заседания комиссии по ликвидации недоимки</w:t>
      </w:r>
      <w:r w:rsidRPr="00E36679">
        <w:rPr>
          <w:b/>
          <w:sz w:val="30"/>
          <w:szCs w:val="30"/>
        </w:rPr>
        <w:t xml:space="preserve">. </w:t>
      </w:r>
    </w:p>
    <w:p w:rsidR="008A182B" w:rsidRPr="00E36679" w:rsidRDefault="008A182B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Администрация поселения провела работу по выявлению невостребованных земельных долей. В судебном порядке доказала , что это выморочное имущество, в общей сложности отсужено 5 1/3 пая  . 1 1/3 пая продана без проведения торгов арендатору в соответствии с земельным кодексом, планируется продажа еще 2 земельных долей, а по двум заключение договоров аренды.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Поступившие </w:t>
      </w:r>
      <w:r w:rsidRPr="00E36679">
        <w:rPr>
          <w:b/>
          <w:bCs/>
          <w:color w:val="000000" w:themeColor="text1"/>
          <w:sz w:val="30"/>
          <w:szCs w:val="30"/>
        </w:rPr>
        <w:t>доходы позволили профинансировать следующие расходы</w:t>
      </w:r>
      <w:r w:rsidRPr="00E36679">
        <w:rPr>
          <w:b/>
          <w:color w:val="000000" w:themeColor="text1"/>
          <w:sz w:val="30"/>
          <w:szCs w:val="30"/>
        </w:rPr>
        <w:t xml:space="preserve"> бюджета: </w:t>
      </w:r>
    </w:p>
    <w:p w:rsidR="00723A52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- на дорожное хозяйство- — направлено </w:t>
      </w:r>
      <w:r w:rsidR="00723A52" w:rsidRPr="00E36679">
        <w:rPr>
          <w:b/>
          <w:color w:val="000000" w:themeColor="text1"/>
          <w:sz w:val="30"/>
          <w:szCs w:val="30"/>
        </w:rPr>
        <w:t>15</w:t>
      </w:r>
      <w:r w:rsidRPr="00E36679">
        <w:rPr>
          <w:b/>
          <w:color w:val="000000" w:themeColor="text1"/>
          <w:sz w:val="30"/>
          <w:szCs w:val="30"/>
        </w:rPr>
        <w:t xml:space="preserve"> м</w:t>
      </w:r>
      <w:r w:rsidR="00723A52" w:rsidRPr="00E36679">
        <w:rPr>
          <w:b/>
          <w:color w:val="000000" w:themeColor="text1"/>
          <w:sz w:val="30"/>
          <w:szCs w:val="30"/>
        </w:rPr>
        <w:t>лн</w:t>
      </w:r>
      <w:r w:rsidRPr="00E36679">
        <w:rPr>
          <w:b/>
          <w:color w:val="000000" w:themeColor="text1"/>
          <w:sz w:val="30"/>
          <w:szCs w:val="30"/>
        </w:rPr>
        <w:t>.</w:t>
      </w:r>
      <w:r w:rsidR="00723A52" w:rsidRPr="00E36679">
        <w:rPr>
          <w:b/>
          <w:color w:val="000000" w:themeColor="text1"/>
          <w:sz w:val="30"/>
          <w:szCs w:val="30"/>
        </w:rPr>
        <w:t>314</w:t>
      </w:r>
      <w:r w:rsidRPr="00E36679">
        <w:rPr>
          <w:b/>
          <w:color w:val="000000" w:themeColor="text1"/>
          <w:sz w:val="30"/>
          <w:szCs w:val="30"/>
        </w:rPr>
        <w:t xml:space="preserve"> тыс. </w:t>
      </w:r>
      <w:r w:rsidR="00723A52" w:rsidRPr="00E36679">
        <w:rPr>
          <w:b/>
          <w:color w:val="000000" w:themeColor="text1"/>
          <w:sz w:val="30"/>
          <w:szCs w:val="30"/>
        </w:rPr>
        <w:t>794</w:t>
      </w:r>
      <w:r w:rsidRPr="00E36679">
        <w:rPr>
          <w:b/>
          <w:color w:val="000000" w:themeColor="text1"/>
          <w:sz w:val="30"/>
          <w:szCs w:val="30"/>
        </w:rPr>
        <w:t xml:space="preserve"> рубл</w:t>
      </w:r>
      <w:r w:rsidR="00723A52" w:rsidRPr="00E36679">
        <w:rPr>
          <w:b/>
          <w:color w:val="000000" w:themeColor="text1"/>
          <w:sz w:val="30"/>
          <w:szCs w:val="30"/>
        </w:rPr>
        <w:t>я.</w:t>
      </w:r>
    </w:p>
    <w:p w:rsidR="00CA3B1F" w:rsidRPr="00E36679" w:rsidRDefault="00CA3B1F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lastRenderedPageBreak/>
        <w:t>- на осуществление земельного контроля – 3 тыс рублей;</w:t>
      </w:r>
    </w:p>
    <w:p w:rsidR="00AB3D5E" w:rsidRPr="00E36679" w:rsidRDefault="00AB3D5E" w:rsidP="0023618F">
      <w:pPr>
        <w:pStyle w:val="a8"/>
        <w:spacing w:after="274"/>
        <w:jc w:val="both"/>
        <w:rPr>
          <w:rStyle w:val="a3"/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— на осуществление первичного воинского учета на территориях, где отсутствуют военные комиссариаты— направлено </w:t>
      </w:r>
      <w:r w:rsidR="00723A52" w:rsidRPr="00E36679">
        <w:rPr>
          <w:b/>
          <w:color w:val="000000" w:themeColor="text1"/>
          <w:sz w:val="30"/>
          <w:szCs w:val="30"/>
        </w:rPr>
        <w:t>136</w:t>
      </w:r>
      <w:r w:rsidRPr="00E36679">
        <w:rPr>
          <w:b/>
          <w:color w:val="000000" w:themeColor="text1"/>
          <w:sz w:val="30"/>
          <w:szCs w:val="30"/>
        </w:rPr>
        <w:t xml:space="preserve"> тыс. </w:t>
      </w:r>
      <w:r w:rsidR="00723A52" w:rsidRPr="00E36679">
        <w:rPr>
          <w:b/>
          <w:color w:val="000000" w:themeColor="text1"/>
          <w:sz w:val="30"/>
          <w:szCs w:val="30"/>
        </w:rPr>
        <w:t>184 рубля</w:t>
      </w:r>
      <w:r w:rsidRPr="00E36679">
        <w:rPr>
          <w:b/>
          <w:color w:val="000000" w:themeColor="text1"/>
          <w:sz w:val="30"/>
          <w:szCs w:val="30"/>
        </w:rPr>
        <w:t>;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rStyle w:val="a3"/>
          <w:b/>
          <w:color w:val="000000" w:themeColor="text1"/>
          <w:sz w:val="30"/>
          <w:szCs w:val="30"/>
        </w:rPr>
        <w:t xml:space="preserve">— </w:t>
      </w:r>
      <w:r w:rsidRPr="00E36679">
        <w:rPr>
          <w:b/>
          <w:color w:val="000000" w:themeColor="text1"/>
          <w:sz w:val="30"/>
          <w:szCs w:val="30"/>
        </w:rPr>
        <w:t xml:space="preserve">на общегосударственные вопросы – направлено </w:t>
      </w:r>
      <w:r w:rsidR="00723A52" w:rsidRPr="00E36679">
        <w:rPr>
          <w:b/>
          <w:color w:val="000000" w:themeColor="text1"/>
          <w:sz w:val="30"/>
          <w:szCs w:val="30"/>
        </w:rPr>
        <w:t>4</w:t>
      </w:r>
      <w:r w:rsidRPr="00E36679">
        <w:rPr>
          <w:b/>
          <w:color w:val="000000" w:themeColor="text1"/>
          <w:sz w:val="30"/>
          <w:szCs w:val="30"/>
        </w:rPr>
        <w:t xml:space="preserve"> млн. </w:t>
      </w:r>
      <w:r w:rsidR="00723A52" w:rsidRPr="00E36679">
        <w:rPr>
          <w:b/>
          <w:color w:val="000000" w:themeColor="text1"/>
          <w:sz w:val="30"/>
          <w:szCs w:val="30"/>
        </w:rPr>
        <w:t>633</w:t>
      </w:r>
      <w:r w:rsidRPr="00E36679">
        <w:rPr>
          <w:b/>
          <w:color w:val="000000" w:themeColor="text1"/>
          <w:sz w:val="30"/>
          <w:szCs w:val="30"/>
        </w:rPr>
        <w:t xml:space="preserve"> тыс. </w:t>
      </w:r>
      <w:r w:rsidR="00723A52" w:rsidRPr="00E36679">
        <w:rPr>
          <w:b/>
          <w:color w:val="000000" w:themeColor="text1"/>
          <w:sz w:val="30"/>
          <w:szCs w:val="30"/>
        </w:rPr>
        <w:t>046</w:t>
      </w:r>
      <w:r w:rsidRPr="00E36679">
        <w:rPr>
          <w:b/>
          <w:color w:val="000000" w:themeColor="text1"/>
          <w:sz w:val="30"/>
          <w:szCs w:val="30"/>
        </w:rPr>
        <w:t xml:space="preserve"> рублей;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- на защиту населения и территории от чрезвычайных ситуаций природного и техногенного характера - направлено </w:t>
      </w:r>
      <w:r w:rsidR="00CA3B1F" w:rsidRPr="00E36679">
        <w:rPr>
          <w:b/>
          <w:color w:val="000000" w:themeColor="text1"/>
          <w:sz w:val="30"/>
          <w:szCs w:val="30"/>
        </w:rPr>
        <w:t>164</w:t>
      </w:r>
      <w:r w:rsidRPr="00E36679">
        <w:rPr>
          <w:b/>
          <w:color w:val="000000" w:themeColor="text1"/>
          <w:sz w:val="30"/>
          <w:szCs w:val="30"/>
        </w:rPr>
        <w:t xml:space="preserve"> тыс. </w:t>
      </w:r>
      <w:r w:rsidR="00CA3B1F" w:rsidRPr="00E36679">
        <w:rPr>
          <w:b/>
          <w:color w:val="000000" w:themeColor="text1"/>
          <w:sz w:val="30"/>
          <w:szCs w:val="30"/>
        </w:rPr>
        <w:t xml:space="preserve">800 </w:t>
      </w:r>
      <w:r w:rsidRPr="00E36679">
        <w:rPr>
          <w:b/>
          <w:color w:val="000000" w:themeColor="text1"/>
          <w:sz w:val="30"/>
          <w:szCs w:val="30"/>
        </w:rPr>
        <w:t>руб.;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>— на благоустройств</w:t>
      </w:r>
      <w:r w:rsidR="00723A52" w:rsidRPr="00E36679">
        <w:rPr>
          <w:b/>
          <w:color w:val="000000" w:themeColor="text1"/>
          <w:sz w:val="30"/>
          <w:szCs w:val="30"/>
        </w:rPr>
        <w:t>о</w:t>
      </w:r>
      <w:r w:rsidRPr="00E36679">
        <w:rPr>
          <w:b/>
          <w:color w:val="000000" w:themeColor="text1"/>
          <w:sz w:val="30"/>
          <w:szCs w:val="30"/>
        </w:rPr>
        <w:t xml:space="preserve"> — направлено</w:t>
      </w:r>
      <w:r w:rsidR="00723A52" w:rsidRPr="00E36679">
        <w:rPr>
          <w:b/>
          <w:color w:val="000000" w:themeColor="text1"/>
          <w:sz w:val="30"/>
          <w:szCs w:val="30"/>
        </w:rPr>
        <w:t xml:space="preserve"> </w:t>
      </w:r>
      <w:r w:rsidRPr="00E36679">
        <w:rPr>
          <w:b/>
          <w:color w:val="000000" w:themeColor="text1"/>
          <w:sz w:val="30"/>
          <w:szCs w:val="30"/>
        </w:rPr>
        <w:t>1 м</w:t>
      </w:r>
      <w:r w:rsidR="00723A52" w:rsidRPr="00E36679">
        <w:rPr>
          <w:b/>
          <w:color w:val="000000" w:themeColor="text1"/>
          <w:sz w:val="30"/>
          <w:szCs w:val="30"/>
        </w:rPr>
        <w:t>лн</w:t>
      </w:r>
      <w:r w:rsidRPr="00E36679">
        <w:rPr>
          <w:b/>
          <w:color w:val="000000" w:themeColor="text1"/>
          <w:sz w:val="30"/>
          <w:szCs w:val="30"/>
        </w:rPr>
        <w:t>.</w:t>
      </w:r>
      <w:r w:rsidR="00723A52" w:rsidRPr="00E36679">
        <w:rPr>
          <w:b/>
          <w:color w:val="000000" w:themeColor="text1"/>
          <w:sz w:val="30"/>
          <w:szCs w:val="30"/>
        </w:rPr>
        <w:t>391</w:t>
      </w:r>
      <w:r w:rsidRPr="00E36679">
        <w:rPr>
          <w:b/>
          <w:color w:val="000000" w:themeColor="text1"/>
          <w:sz w:val="30"/>
          <w:szCs w:val="30"/>
        </w:rPr>
        <w:t xml:space="preserve"> тыс. </w:t>
      </w:r>
      <w:r w:rsidR="00723A52" w:rsidRPr="00E36679">
        <w:rPr>
          <w:b/>
          <w:color w:val="000000" w:themeColor="text1"/>
          <w:sz w:val="30"/>
          <w:szCs w:val="30"/>
        </w:rPr>
        <w:t>472</w:t>
      </w:r>
      <w:r w:rsidRPr="00E36679">
        <w:rPr>
          <w:b/>
          <w:color w:val="000000" w:themeColor="text1"/>
          <w:sz w:val="30"/>
          <w:szCs w:val="30"/>
        </w:rPr>
        <w:t xml:space="preserve"> руб.; </w:t>
      </w:r>
    </w:p>
    <w:p w:rsidR="005739B8" w:rsidRPr="00E36679" w:rsidRDefault="005739B8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>- на культуру – 2 млн 595 тыс 285 рублей;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— на социальное обеспечение— направлено </w:t>
      </w:r>
      <w:r w:rsidR="00723A52" w:rsidRPr="00E36679">
        <w:rPr>
          <w:b/>
          <w:color w:val="000000" w:themeColor="text1"/>
          <w:sz w:val="30"/>
          <w:szCs w:val="30"/>
        </w:rPr>
        <w:t>103</w:t>
      </w:r>
      <w:r w:rsidRPr="00E36679">
        <w:rPr>
          <w:b/>
          <w:color w:val="000000" w:themeColor="text1"/>
          <w:sz w:val="30"/>
          <w:szCs w:val="30"/>
        </w:rPr>
        <w:t xml:space="preserve"> тыс.</w:t>
      </w:r>
      <w:r w:rsidR="00723A52" w:rsidRPr="00E36679">
        <w:rPr>
          <w:b/>
          <w:color w:val="000000" w:themeColor="text1"/>
          <w:sz w:val="30"/>
          <w:szCs w:val="30"/>
        </w:rPr>
        <w:t>800</w:t>
      </w:r>
      <w:r w:rsidRPr="00E36679">
        <w:rPr>
          <w:b/>
          <w:color w:val="000000" w:themeColor="text1"/>
          <w:sz w:val="30"/>
          <w:szCs w:val="30"/>
        </w:rPr>
        <w:t xml:space="preserve"> руб.;</w:t>
      </w:r>
    </w:p>
    <w:p w:rsidR="00723A52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- на физическую культуру и спорт— направлено </w:t>
      </w:r>
      <w:r w:rsidR="00723A52" w:rsidRPr="00E36679">
        <w:rPr>
          <w:b/>
          <w:color w:val="000000" w:themeColor="text1"/>
          <w:sz w:val="30"/>
          <w:szCs w:val="30"/>
        </w:rPr>
        <w:t>4</w:t>
      </w:r>
      <w:r w:rsidRPr="00E36679">
        <w:rPr>
          <w:b/>
          <w:color w:val="000000" w:themeColor="text1"/>
          <w:sz w:val="30"/>
          <w:szCs w:val="30"/>
        </w:rPr>
        <w:t xml:space="preserve"> тыс. </w:t>
      </w:r>
      <w:r w:rsidR="00723A52" w:rsidRPr="00E36679">
        <w:rPr>
          <w:b/>
          <w:color w:val="000000" w:themeColor="text1"/>
          <w:sz w:val="30"/>
          <w:szCs w:val="30"/>
        </w:rPr>
        <w:t>343 рубля.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- на прочие межбюджетные трансферты общего характера направлено          </w:t>
      </w:r>
      <w:r w:rsidR="00723A52" w:rsidRPr="00E36679">
        <w:rPr>
          <w:b/>
          <w:color w:val="000000" w:themeColor="text1"/>
          <w:sz w:val="30"/>
          <w:szCs w:val="30"/>
        </w:rPr>
        <w:t xml:space="preserve">34 </w:t>
      </w:r>
      <w:r w:rsidRPr="00E36679">
        <w:rPr>
          <w:b/>
          <w:color w:val="000000" w:themeColor="text1"/>
          <w:sz w:val="30"/>
          <w:szCs w:val="30"/>
        </w:rPr>
        <w:t xml:space="preserve">тыс. </w:t>
      </w:r>
      <w:r w:rsidR="00723A52" w:rsidRPr="00E36679">
        <w:rPr>
          <w:b/>
          <w:color w:val="000000" w:themeColor="text1"/>
          <w:sz w:val="30"/>
          <w:szCs w:val="30"/>
        </w:rPr>
        <w:t>864 руб</w:t>
      </w:r>
      <w:r w:rsidRPr="00E36679">
        <w:rPr>
          <w:b/>
          <w:color w:val="000000" w:themeColor="text1"/>
          <w:sz w:val="30"/>
          <w:szCs w:val="30"/>
        </w:rPr>
        <w:t>.</w:t>
      </w:r>
    </w:p>
    <w:p w:rsidR="00AB3D5E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Информация об исполнении бюджета поселения ежемесячно публикуется на офиц</w:t>
      </w:r>
      <w:r w:rsidR="003078E9" w:rsidRPr="00E36679">
        <w:rPr>
          <w:b/>
          <w:sz w:val="30"/>
          <w:szCs w:val="30"/>
        </w:rPr>
        <w:t>иальном сайте в сети «Интернет». Все изменения</w:t>
      </w:r>
      <w:r w:rsidRPr="00E36679">
        <w:rPr>
          <w:b/>
          <w:sz w:val="30"/>
          <w:szCs w:val="30"/>
        </w:rPr>
        <w:t>, вносимые в бюджет рассматриваются на</w:t>
      </w:r>
      <w:r w:rsidR="003078E9" w:rsidRPr="00E36679">
        <w:rPr>
          <w:b/>
          <w:sz w:val="30"/>
          <w:szCs w:val="30"/>
        </w:rPr>
        <w:t xml:space="preserve"> заседаниях комиссии по бюджету</w:t>
      </w:r>
      <w:r w:rsidRPr="00E36679">
        <w:rPr>
          <w:b/>
          <w:sz w:val="30"/>
          <w:szCs w:val="30"/>
        </w:rPr>
        <w:t xml:space="preserve">, налогам, муниципальному имуществу и предпринимательству, а затем принимаются депутатским корпусом на заседаниях Совета народных депутатов . </w:t>
      </w:r>
    </w:p>
    <w:p w:rsidR="008A182B" w:rsidRPr="00E36679" w:rsidRDefault="00AB3D5E" w:rsidP="008A182B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Не смотря на финансовые трудности по наполнению бюджета в течение года и неравномерное поступление финансовых средств, ввиду того, что налоги начинают поступать только с середины октября, исходя из имеющихся финансовых возможностей, администрация поселения исполняла полномочия, возложенные на неё Уставом поселения и федеральными зако</w:t>
      </w:r>
      <w:r w:rsidR="008A182B" w:rsidRPr="00E36679">
        <w:rPr>
          <w:b/>
          <w:sz w:val="30"/>
          <w:szCs w:val="30"/>
        </w:rPr>
        <w:t>нами.</w:t>
      </w:r>
    </w:p>
    <w:p w:rsidR="008A182B" w:rsidRPr="00E36679" w:rsidRDefault="008A182B" w:rsidP="008A182B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  Говоря о своей работе, считаю, что основной показатель нашей деятельности – это уровень комфорта наших жителей. Каждому человеку хочется ездить по хорошим дорогам, чтобы дома было тепло и сухо, а дети играли на современных площадках. Именно  на это и обращают внимание люди. </w:t>
      </w:r>
    </w:p>
    <w:p w:rsidR="00AB3D5E" w:rsidRPr="00E36679" w:rsidRDefault="008A182B" w:rsidP="00F01C13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lastRenderedPageBreak/>
        <w:t xml:space="preserve">Одним из важных направлений деятельности администрации поселения являются вопросы санитарного состояния и благоустройства населенных пунктов.  В целом в наших поселках в благоустройстве территории значительную роль играли органы территориального общественного самоуправления, сотрудники администрации и неравнодушные жители поселения, работа которых была направлена на привлечение внимания жителей к проблемам благоустройства и непосредственное поддержание чистоты и порядка. </w:t>
      </w:r>
    </w:p>
    <w:p w:rsidR="003078E9" w:rsidRPr="00E36679" w:rsidRDefault="00AB3D5E" w:rsidP="00F01C13">
      <w:pPr>
        <w:spacing w:before="240"/>
        <w:jc w:val="both"/>
        <w:rPr>
          <w:rFonts w:cs="Calibri"/>
          <w:b/>
          <w:sz w:val="30"/>
          <w:szCs w:val="30"/>
          <w:lang w:eastAsia="ru-RU"/>
        </w:rPr>
      </w:pPr>
      <w:r w:rsidRPr="00E36679">
        <w:rPr>
          <w:b/>
          <w:color w:val="000000"/>
          <w:sz w:val="30"/>
          <w:szCs w:val="30"/>
        </w:rPr>
        <w:t>Администрация поселения с ранней весны до поздней осени занималась наведением порядка на территории поселения</w:t>
      </w:r>
      <w:r w:rsidR="003078E9" w:rsidRPr="00E36679">
        <w:rPr>
          <w:b/>
          <w:color w:val="000000"/>
          <w:sz w:val="30"/>
          <w:szCs w:val="30"/>
        </w:rPr>
        <w:t xml:space="preserve">. На благоустройство 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израсходовано 1 млн 391  тыс.рублей. </w:t>
      </w:r>
    </w:p>
    <w:p w:rsidR="00AB3D5E" w:rsidRPr="00E36679" w:rsidRDefault="00AB3D5E" w:rsidP="00F01C13">
      <w:pPr>
        <w:spacing w:before="240"/>
        <w:jc w:val="both"/>
        <w:rPr>
          <w:b/>
          <w:color w:val="FF0000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Произведены следующие виды работ:  </w:t>
      </w:r>
      <w:r w:rsidR="003078E9" w:rsidRPr="00E36679">
        <w:rPr>
          <w:b/>
          <w:color w:val="000000" w:themeColor="text1"/>
          <w:sz w:val="30"/>
          <w:szCs w:val="30"/>
          <w:lang w:eastAsia="ru-RU"/>
        </w:rPr>
        <w:t>Обеспечение уличного освещения</w:t>
      </w:r>
      <w:r w:rsidR="000A0D58" w:rsidRPr="00E36679">
        <w:rPr>
          <w:b/>
          <w:color w:val="000000" w:themeColor="text1"/>
          <w:sz w:val="30"/>
          <w:szCs w:val="30"/>
          <w:lang w:eastAsia="ru-RU"/>
        </w:rPr>
        <w:t xml:space="preserve"> – электроэнергия,</w:t>
      </w:r>
      <w:r w:rsidR="003078E9" w:rsidRPr="00E36679">
        <w:rPr>
          <w:b/>
          <w:color w:val="000000" w:themeColor="text1"/>
          <w:sz w:val="30"/>
          <w:szCs w:val="30"/>
          <w:lang w:eastAsia="ru-RU"/>
        </w:rPr>
        <w:t xml:space="preserve"> </w:t>
      </w:r>
      <w:r w:rsidR="000A0D58" w:rsidRPr="00E36679">
        <w:rPr>
          <w:b/>
          <w:color w:val="000000" w:themeColor="text1"/>
          <w:sz w:val="30"/>
          <w:szCs w:val="30"/>
          <w:lang w:eastAsia="ru-RU"/>
        </w:rPr>
        <w:t>замена уличных светильников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, перевод таймеров, техобслуживание и содержание оборудования уличного освещения,  </w:t>
      </w:r>
      <w:r w:rsidR="003078E9" w:rsidRPr="00E36679">
        <w:rPr>
          <w:b/>
          <w:color w:val="000000"/>
          <w:sz w:val="30"/>
          <w:szCs w:val="30"/>
          <w:lang w:eastAsia="ru-RU"/>
        </w:rPr>
        <w:t>благоустройство территории памятника погибшим односельчанам,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3078E9" w:rsidRPr="00E36679">
        <w:rPr>
          <w:b/>
          <w:color w:val="000000"/>
          <w:sz w:val="30"/>
          <w:szCs w:val="30"/>
          <w:lang w:eastAsia="ru-RU"/>
        </w:rPr>
        <w:t>благоустройство общест</w:t>
      </w:r>
      <w:r w:rsidR="000A0D58" w:rsidRPr="00E36679">
        <w:rPr>
          <w:b/>
          <w:color w:val="000000"/>
          <w:sz w:val="30"/>
          <w:szCs w:val="30"/>
          <w:lang w:eastAsia="ru-RU"/>
        </w:rPr>
        <w:t>венных территорий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, </w:t>
      </w:r>
      <w:r w:rsidR="000A0D58" w:rsidRPr="00E36679">
        <w:rPr>
          <w:b/>
          <w:color w:val="000000"/>
          <w:sz w:val="30"/>
          <w:szCs w:val="30"/>
          <w:lang w:eastAsia="ru-RU"/>
        </w:rPr>
        <w:t>детских площадок</w:t>
      </w:r>
      <w:r w:rsidR="003078E9" w:rsidRPr="00E36679">
        <w:rPr>
          <w:b/>
          <w:color w:val="000000"/>
          <w:sz w:val="30"/>
          <w:szCs w:val="30"/>
          <w:lang w:eastAsia="ru-RU"/>
        </w:rPr>
        <w:t>, озеленение т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ерритории в границах поселения </w:t>
      </w:r>
      <w:r w:rsidR="00AD5227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0A0D58" w:rsidRPr="00E36679">
        <w:rPr>
          <w:b/>
          <w:color w:val="000000"/>
          <w:sz w:val="30"/>
          <w:szCs w:val="30"/>
          <w:lang w:eastAsia="ru-RU"/>
        </w:rPr>
        <w:t>-</w:t>
      </w:r>
      <w:r w:rsidR="00AD5227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3078E9" w:rsidRPr="00E36679">
        <w:rPr>
          <w:b/>
          <w:color w:val="000000"/>
          <w:sz w:val="30"/>
          <w:szCs w:val="30"/>
          <w:lang w:eastAsia="ru-RU"/>
        </w:rPr>
        <w:t>благоустройство клумб</w:t>
      </w:r>
      <w:r w:rsidR="000A0D58" w:rsidRPr="00E36679">
        <w:rPr>
          <w:b/>
          <w:color w:val="000000"/>
          <w:sz w:val="30"/>
          <w:szCs w:val="30"/>
          <w:lang w:eastAsia="ru-RU"/>
        </w:rPr>
        <w:t>,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содержание мест захоронения </w:t>
      </w:r>
      <w:r w:rsidR="00B05D95" w:rsidRPr="00E36679">
        <w:rPr>
          <w:b/>
          <w:color w:val="000000"/>
          <w:sz w:val="30"/>
          <w:szCs w:val="30"/>
          <w:lang w:eastAsia="ru-RU"/>
        </w:rPr>
        <w:t>в  с.</w:t>
      </w:r>
      <w:r w:rsidR="00165951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B05D95" w:rsidRPr="00E36679">
        <w:rPr>
          <w:b/>
          <w:color w:val="000000"/>
          <w:sz w:val="30"/>
          <w:szCs w:val="30"/>
          <w:lang w:eastAsia="ru-RU"/>
        </w:rPr>
        <w:t>Старая Меловая и х.</w:t>
      </w:r>
      <w:r w:rsidR="00165951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B05D95" w:rsidRPr="00E36679">
        <w:rPr>
          <w:b/>
          <w:color w:val="000000"/>
          <w:sz w:val="30"/>
          <w:szCs w:val="30"/>
          <w:lang w:eastAsia="ru-RU"/>
        </w:rPr>
        <w:t xml:space="preserve">Индычий 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- </w:t>
      </w:r>
      <w:r w:rsidR="003078E9" w:rsidRPr="00E36679">
        <w:rPr>
          <w:b/>
          <w:color w:val="000000"/>
          <w:sz w:val="30"/>
          <w:szCs w:val="30"/>
          <w:lang w:eastAsia="ru-RU"/>
        </w:rPr>
        <w:t>уборка кладбищ, вырубка и вывоз сорной растительности, вывоз мусора, порубочных остатков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 обработка территории кладбища от клещей,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оплат</w:t>
      </w:r>
      <w:r w:rsidR="000A0D58" w:rsidRPr="00E36679">
        <w:rPr>
          <w:b/>
          <w:color w:val="000000"/>
          <w:sz w:val="30"/>
          <w:szCs w:val="30"/>
          <w:lang w:eastAsia="ru-RU"/>
        </w:rPr>
        <w:t>а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за водопользование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, 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приобретение скамеек уличных, 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 </w:t>
      </w:r>
      <w:r w:rsidR="003078E9" w:rsidRPr="00E36679">
        <w:rPr>
          <w:b/>
          <w:color w:val="000000"/>
          <w:sz w:val="30"/>
          <w:szCs w:val="30"/>
          <w:lang w:eastAsia="ru-RU"/>
        </w:rPr>
        <w:t>обрезк</w:t>
      </w:r>
      <w:r w:rsidR="000A0D58" w:rsidRPr="00E36679">
        <w:rPr>
          <w:b/>
          <w:color w:val="000000"/>
          <w:sz w:val="30"/>
          <w:szCs w:val="30"/>
          <w:lang w:eastAsia="ru-RU"/>
        </w:rPr>
        <w:t>а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крон деревьев, расчистк</w:t>
      </w:r>
      <w:r w:rsidR="000A0D58" w:rsidRPr="00E36679">
        <w:rPr>
          <w:b/>
          <w:color w:val="000000"/>
          <w:sz w:val="30"/>
          <w:szCs w:val="30"/>
          <w:lang w:eastAsia="ru-RU"/>
        </w:rPr>
        <w:t>а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трассы ВЛ от поросли</w:t>
      </w:r>
      <w:r w:rsidR="000A0D58" w:rsidRPr="00E36679">
        <w:rPr>
          <w:b/>
          <w:color w:val="000000"/>
          <w:sz w:val="30"/>
          <w:szCs w:val="30"/>
          <w:lang w:eastAsia="ru-RU"/>
        </w:rPr>
        <w:t>,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 присоединение к сетям уличного освещения по ул. Школьная в х. Индычий; противопожарные мероприятии </w:t>
      </w:r>
      <w:r w:rsidR="000A0D58" w:rsidRPr="00E36679">
        <w:rPr>
          <w:b/>
          <w:color w:val="000000"/>
          <w:sz w:val="30"/>
          <w:szCs w:val="30"/>
          <w:lang w:eastAsia="ru-RU"/>
        </w:rPr>
        <w:t xml:space="preserve">- </w:t>
      </w:r>
      <w:r w:rsidR="003078E9" w:rsidRPr="00E36679">
        <w:rPr>
          <w:b/>
          <w:color w:val="000000"/>
          <w:sz w:val="30"/>
          <w:szCs w:val="30"/>
          <w:lang w:eastAsia="ru-RU"/>
        </w:rPr>
        <w:t>устройство пожарного пирса в х. Индычий</w:t>
      </w:r>
      <w:r w:rsidR="000A0D58" w:rsidRPr="00E36679">
        <w:rPr>
          <w:b/>
          <w:color w:val="000000"/>
          <w:sz w:val="30"/>
          <w:szCs w:val="30"/>
          <w:lang w:eastAsia="ru-RU"/>
        </w:rPr>
        <w:t>,</w:t>
      </w:r>
      <w:r w:rsidR="003078E9" w:rsidRPr="00E36679">
        <w:rPr>
          <w:b/>
          <w:color w:val="000000"/>
          <w:sz w:val="30"/>
          <w:szCs w:val="30"/>
          <w:lang w:eastAsia="ru-RU"/>
        </w:rPr>
        <w:t xml:space="preserve"> прочие мероприятия по  благоустройству территории памятника неизвестного солдата, стены плача, прочие мероприятия по благоустройству поселений (покос сорной растительности, порубка деревьев, вывоз мусора, завоз песка, побелка деревьев, благоустройство свалок,  приобретение строительных и расходных материалов и прочие</w:t>
      </w:r>
      <w:r w:rsidR="00AD5227" w:rsidRPr="00E36679">
        <w:rPr>
          <w:b/>
          <w:color w:val="000000"/>
          <w:sz w:val="30"/>
          <w:szCs w:val="30"/>
          <w:lang w:eastAsia="ru-RU"/>
        </w:rPr>
        <w:t>.</w:t>
      </w:r>
    </w:p>
    <w:p w:rsidR="00AB3D5E" w:rsidRPr="00E36679" w:rsidRDefault="00AB3D5E" w:rsidP="00F01C13">
      <w:pPr>
        <w:pStyle w:val="a8"/>
        <w:spacing w:after="274"/>
        <w:jc w:val="both"/>
        <w:rPr>
          <w:b/>
          <w:color w:val="000000"/>
          <w:sz w:val="30"/>
          <w:szCs w:val="30"/>
        </w:rPr>
      </w:pPr>
      <w:r w:rsidRPr="00E36679">
        <w:rPr>
          <w:b/>
          <w:sz w:val="30"/>
          <w:szCs w:val="30"/>
        </w:rPr>
        <w:t>Содержание и строительство дорог в поселении, протяженность которых в черте</w:t>
      </w:r>
      <w:r w:rsidR="00E8703D" w:rsidRPr="00E36679">
        <w:rPr>
          <w:b/>
          <w:sz w:val="30"/>
          <w:szCs w:val="30"/>
        </w:rPr>
        <w:t xml:space="preserve"> населенных пунктов составляет 41805 м</w:t>
      </w:r>
      <w:r w:rsidRPr="00E36679">
        <w:rPr>
          <w:b/>
          <w:sz w:val="30"/>
          <w:szCs w:val="30"/>
        </w:rPr>
        <w:t>, является одной из функций администрации</w:t>
      </w:r>
      <w:r w:rsidR="006F6C29" w:rsidRPr="00E36679">
        <w:rPr>
          <w:b/>
          <w:sz w:val="30"/>
          <w:szCs w:val="30"/>
        </w:rPr>
        <w:t>.</w:t>
      </w:r>
    </w:p>
    <w:p w:rsidR="006F6C29" w:rsidRPr="00E36679" w:rsidRDefault="00E8703D" w:rsidP="00F01C13">
      <w:pPr>
        <w:pStyle w:val="a8"/>
        <w:spacing w:after="274"/>
        <w:jc w:val="both"/>
        <w:rPr>
          <w:b/>
          <w:color w:val="FF0000"/>
          <w:sz w:val="30"/>
          <w:szCs w:val="30"/>
        </w:rPr>
      </w:pPr>
      <w:r w:rsidRPr="00E36679">
        <w:rPr>
          <w:b/>
          <w:sz w:val="30"/>
          <w:szCs w:val="30"/>
        </w:rPr>
        <w:t xml:space="preserve">За 2024 год: </w:t>
      </w:r>
      <w:r w:rsidR="00FD0940" w:rsidRPr="00E36679">
        <w:rPr>
          <w:b/>
          <w:sz w:val="30"/>
          <w:szCs w:val="30"/>
        </w:rPr>
        <w:t xml:space="preserve">произведено щебенение </w:t>
      </w:r>
      <w:r w:rsidRPr="00E36679">
        <w:rPr>
          <w:b/>
          <w:sz w:val="30"/>
          <w:szCs w:val="30"/>
        </w:rPr>
        <w:t>по ул. Подгорная</w:t>
      </w:r>
      <w:r w:rsidR="00FD0940" w:rsidRPr="00E36679">
        <w:rPr>
          <w:b/>
          <w:sz w:val="30"/>
          <w:szCs w:val="30"/>
        </w:rPr>
        <w:t xml:space="preserve"> с. Старая Меловая</w:t>
      </w:r>
      <w:r w:rsidR="00AA14EF" w:rsidRPr="00E36679">
        <w:rPr>
          <w:b/>
          <w:sz w:val="30"/>
          <w:szCs w:val="30"/>
        </w:rPr>
        <w:t xml:space="preserve"> 1030 м, </w:t>
      </w:r>
      <w:r w:rsidR="00FD0940" w:rsidRPr="00E36679">
        <w:rPr>
          <w:b/>
          <w:sz w:val="30"/>
          <w:szCs w:val="30"/>
        </w:rPr>
        <w:t xml:space="preserve"> ул. Спортивная х.</w:t>
      </w:r>
      <w:r w:rsidRPr="00E36679">
        <w:rPr>
          <w:b/>
          <w:sz w:val="30"/>
          <w:szCs w:val="30"/>
        </w:rPr>
        <w:t xml:space="preserve"> Индычий </w:t>
      </w:r>
      <w:r w:rsidR="00AA14EF" w:rsidRPr="00E36679">
        <w:rPr>
          <w:b/>
          <w:sz w:val="30"/>
          <w:szCs w:val="30"/>
        </w:rPr>
        <w:t xml:space="preserve">455 м </w:t>
      </w:r>
      <w:r w:rsidR="00FD0940" w:rsidRPr="00E36679">
        <w:rPr>
          <w:b/>
          <w:sz w:val="30"/>
          <w:szCs w:val="30"/>
        </w:rPr>
        <w:t>на сумму 3 млн 653 тысячи рублей</w:t>
      </w:r>
      <w:r w:rsidRPr="00E36679">
        <w:rPr>
          <w:b/>
          <w:sz w:val="30"/>
          <w:szCs w:val="30"/>
        </w:rPr>
        <w:t xml:space="preserve">. Уложено асфальтовое покрытие на </w:t>
      </w:r>
      <w:r w:rsidR="006F6C29" w:rsidRPr="00E36679">
        <w:rPr>
          <w:b/>
          <w:sz w:val="30"/>
          <w:szCs w:val="30"/>
        </w:rPr>
        <w:t xml:space="preserve">1805 м. </w:t>
      </w:r>
      <w:r w:rsidR="00AA14EF" w:rsidRPr="00E36679">
        <w:rPr>
          <w:b/>
          <w:sz w:val="30"/>
          <w:szCs w:val="30"/>
        </w:rPr>
        <w:lastRenderedPageBreak/>
        <w:t>ул.им Кирова,</w:t>
      </w:r>
      <w:r w:rsidR="006F6C29" w:rsidRPr="00E36679">
        <w:rPr>
          <w:b/>
          <w:sz w:val="30"/>
          <w:szCs w:val="30"/>
        </w:rPr>
        <w:t xml:space="preserve"> 100 м на </w:t>
      </w:r>
      <w:r w:rsidRPr="00E36679">
        <w:rPr>
          <w:b/>
          <w:sz w:val="30"/>
          <w:szCs w:val="30"/>
        </w:rPr>
        <w:t xml:space="preserve"> </w:t>
      </w:r>
      <w:r w:rsidR="00AA14EF" w:rsidRPr="00E36679">
        <w:rPr>
          <w:b/>
          <w:sz w:val="30"/>
          <w:szCs w:val="30"/>
        </w:rPr>
        <w:t>ул.им Чапаева  с. Старая Меловая,  250 м ул. Подгорная х. Индычий в сумме 9 млн 061 тысяча 304 рубля.</w:t>
      </w:r>
    </w:p>
    <w:p w:rsidR="006F6C29" w:rsidRPr="00E36679" w:rsidRDefault="006F6C29" w:rsidP="00F01C13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FF0000"/>
          <w:sz w:val="30"/>
          <w:szCs w:val="30"/>
        </w:rPr>
        <w:t xml:space="preserve">  </w:t>
      </w:r>
      <w:r w:rsidRPr="00E36679">
        <w:rPr>
          <w:b/>
          <w:sz w:val="30"/>
          <w:szCs w:val="30"/>
        </w:rPr>
        <w:t xml:space="preserve">Сделан пешеходный переход у школы в хуторе Индычий </w:t>
      </w:r>
      <w:r w:rsidR="00165951" w:rsidRPr="00E36679">
        <w:rPr>
          <w:b/>
          <w:color w:val="000000" w:themeColor="text1"/>
          <w:sz w:val="30"/>
          <w:szCs w:val="30"/>
        </w:rPr>
        <w:t>на сумму 839 тыс 705 рублей</w:t>
      </w:r>
      <w:r w:rsidRPr="00E36679">
        <w:rPr>
          <w:b/>
          <w:color w:val="000000" w:themeColor="text1"/>
          <w:sz w:val="30"/>
          <w:szCs w:val="30"/>
        </w:rPr>
        <w:t>. Также произведены подготовительные работы для организации через дорогу от школы  стоянки автотранспорта.</w:t>
      </w:r>
    </w:p>
    <w:p w:rsidR="006F6C29" w:rsidRPr="00E36679" w:rsidRDefault="006F6C29" w:rsidP="00F01C13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 Произведены работы по </w:t>
      </w:r>
      <w:r w:rsidR="00A0234D" w:rsidRPr="00E36679">
        <w:rPr>
          <w:b/>
          <w:sz w:val="30"/>
          <w:szCs w:val="30"/>
        </w:rPr>
        <w:t>организации</w:t>
      </w:r>
      <w:r w:rsidRPr="00E36679">
        <w:rPr>
          <w:b/>
          <w:sz w:val="30"/>
          <w:szCs w:val="30"/>
        </w:rPr>
        <w:t xml:space="preserve"> подъездных путей и пирс</w:t>
      </w:r>
      <w:r w:rsidR="003E1228" w:rsidRPr="00E36679">
        <w:rPr>
          <w:b/>
          <w:sz w:val="30"/>
          <w:szCs w:val="30"/>
        </w:rPr>
        <w:t>ов</w:t>
      </w:r>
      <w:r w:rsidRPr="00E36679">
        <w:rPr>
          <w:b/>
          <w:sz w:val="30"/>
          <w:szCs w:val="30"/>
        </w:rPr>
        <w:t xml:space="preserve"> у р.Толучеевка у въездных мостов, как в хуторе Индычий, так и в Старой Меловой.</w:t>
      </w:r>
    </w:p>
    <w:p w:rsidR="006F6C29" w:rsidRPr="00E36679" w:rsidRDefault="006F6C29" w:rsidP="00F01C13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Выполнялись работы </w:t>
      </w:r>
      <w:r w:rsidR="005D4D47" w:rsidRPr="00E36679">
        <w:rPr>
          <w:b/>
          <w:sz w:val="30"/>
          <w:szCs w:val="30"/>
          <w:shd w:val="clear" w:color="auto" w:fill="FFFFFF"/>
        </w:rPr>
        <w:t>по уборке наносного грунта (погрузка и вывоз грунта) на автомобильной дороге по улице Подгорная села Старая Меловая</w:t>
      </w:r>
      <w:r w:rsidRPr="00E36679">
        <w:rPr>
          <w:b/>
          <w:sz w:val="30"/>
          <w:szCs w:val="30"/>
        </w:rPr>
        <w:t>.</w:t>
      </w:r>
    </w:p>
    <w:p w:rsidR="005D4D47" w:rsidRPr="00E36679" w:rsidRDefault="005D4D47" w:rsidP="005D4D47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- </w:t>
      </w:r>
      <w:r w:rsidRPr="00E36679">
        <w:rPr>
          <w:b/>
          <w:sz w:val="30"/>
          <w:szCs w:val="30"/>
          <w:shd w:val="clear" w:color="auto" w:fill="FFFFFF"/>
        </w:rPr>
        <w:t>по вырубке деревьев и кустарников с уборкой и утилизацией порубочных остатков (корчевание пней экскаватором) с обочин автомобильных дорог по улицам Подгорная и имени Урицкого села Старая Меловая</w:t>
      </w:r>
      <w:r w:rsidRPr="00E36679">
        <w:rPr>
          <w:b/>
          <w:sz w:val="30"/>
          <w:szCs w:val="30"/>
        </w:rPr>
        <w:t>;</w:t>
      </w:r>
    </w:p>
    <w:p w:rsidR="005D4D47" w:rsidRPr="00E36679" w:rsidRDefault="005D4D47" w:rsidP="005D4D47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-  по восстановлению профиля щебеночных дорог с добавлением щебеночных  материалов (завоз песчано-щебеночной смеси) по автомобильным дорогам улиц Подгорная и имени Урицкого села Старая Меловая;</w:t>
      </w:r>
    </w:p>
    <w:p w:rsidR="006F6C29" w:rsidRPr="00E36679" w:rsidRDefault="005D4D47" w:rsidP="005D4D47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- по ликвидация колей глубиной до 50 мм (грейдирование) автомобильных дорог по улицам Подгорная и имени Урицкого села Старая Меловая</w:t>
      </w:r>
      <w:r w:rsidR="006F6C29" w:rsidRPr="00E36679">
        <w:rPr>
          <w:b/>
          <w:sz w:val="30"/>
          <w:szCs w:val="30"/>
        </w:rPr>
        <w:t>.</w:t>
      </w:r>
    </w:p>
    <w:p w:rsidR="005D4D47" w:rsidRPr="00E36679" w:rsidRDefault="005D4D47" w:rsidP="005D4D47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- </w:t>
      </w:r>
      <w:r w:rsidRPr="00E36679">
        <w:rPr>
          <w:b/>
          <w:sz w:val="30"/>
          <w:szCs w:val="30"/>
          <w:shd w:val="clear" w:color="auto" w:fill="FFFFFF"/>
        </w:rPr>
        <w:t>по увеличению прочности земляного полотна, уменьшение крутизны откосов насыпей, выемок и другие работы, обеспечивающие устойчивость земляного полотна автодороги по улице Школьная х. Индычий от дома № 1 до дома № 8, шириной 4м (работа погрузчика, грейдирование дороги, завоз и укладка песчано-щебеночной смеси высотой 20-40 см).</w:t>
      </w:r>
    </w:p>
    <w:p w:rsidR="005D4D47" w:rsidRPr="00E36679" w:rsidRDefault="005D4D47" w:rsidP="005D4D47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  <w:shd w:val="clear" w:color="auto" w:fill="FFFFFF"/>
        </w:rPr>
        <w:t>- по увеличению прочности земляного полотна, уменьшение крутизны откосов насыпей, выемок и другие работы, обеспечивающие устойчивость земляного полотна автодороги по улице Школьная х. Индычий от дома № 43 до дома № 51, шириной 4м (работа погрузчика, грейдирование дороги, завоз и укладка песчано-щебеночной смеси высотой 20-40 см).</w:t>
      </w:r>
    </w:p>
    <w:p w:rsidR="006F6C29" w:rsidRPr="00E36679" w:rsidRDefault="006F6C29" w:rsidP="006F6C29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sz w:val="30"/>
          <w:szCs w:val="30"/>
        </w:rPr>
        <w:t xml:space="preserve">- по </w:t>
      </w:r>
      <w:r w:rsidR="00336578" w:rsidRPr="00E36679">
        <w:rPr>
          <w:b/>
          <w:sz w:val="30"/>
          <w:szCs w:val="30"/>
        </w:rPr>
        <w:t>установке дорожных знаков</w:t>
      </w:r>
      <w:r w:rsidRPr="00E36679">
        <w:rPr>
          <w:b/>
          <w:sz w:val="30"/>
          <w:szCs w:val="30"/>
        </w:rPr>
        <w:t xml:space="preserve"> </w:t>
      </w:r>
      <w:r w:rsidR="00D06A66" w:rsidRPr="00E36679">
        <w:rPr>
          <w:b/>
          <w:sz w:val="30"/>
          <w:szCs w:val="30"/>
        </w:rPr>
        <w:t>по ул. Первомайская села Старая Меловая</w:t>
      </w:r>
      <w:r w:rsidRPr="00E36679">
        <w:rPr>
          <w:b/>
          <w:color w:val="000000" w:themeColor="text1"/>
          <w:sz w:val="30"/>
          <w:szCs w:val="30"/>
        </w:rPr>
        <w:t>.</w:t>
      </w:r>
    </w:p>
    <w:p w:rsidR="00E8703D" w:rsidRPr="00E36679" w:rsidRDefault="005D4D47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lastRenderedPageBreak/>
        <w:t>-</w:t>
      </w:r>
      <w:r w:rsidR="00C76B18" w:rsidRPr="00E36679">
        <w:rPr>
          <w:b/>
          <w:color w:val="000000" w:themeColor="text1"/>
          <w:sz w:val="30"/>
          <w:szCs w:val="30"/>
        </w:rPr>
        <w:t xml:space="preserve"> выполнены работы по я</w:t>
      </w:r>
      <w:r w:rsidR="00E8703D" w:rsidRPr="00E36679">
        <w:rPr>
          <w:b/>
          <w:color w:val="000000" w:themeColor="text1"/>
          <w:sz w:val="30"/>
          <w:szCs w:val="30"/>
        </w:rPr>
        <w:t>мочн</w:t>
      </w:r>
      <w:r w:rsidR="00C76B18" w:rsidRPr="00E36679">
        <w:rPr>
          <w:b/>
          <w:color w:val="000000" w:themeColor="text1"/>
          <w:sz w:val="30"/>
          <w:szCs w:val="30"/>
        </w:rPr>
        <w:t>ому</w:t>
      </w:r>
      <w:r w:rsidR="00E8703D" w:rsidRPr="00E36679">
        <w:rPr>
          <w:b/>
          <w:color w:val="000000" w:themeColor="text1"/>
          <w:sz w:val="30"/>
          <w:szCs w:val="30"/>
        </w:rPr>
        <w:t xml:space="preserve"> ремонт</w:t>
      </w:r>
      <w:r w:rsidR="00C76B18" w:rsidRPr="00E36679">
        <w:rPr>
          <w:b/>
          <w:color w:val="000000" w:themeColor="text1"/>
          <w:sz w:val="30"/>
          <w:szCs w:val="30"/>
        </w:rPr>
        <w:t>у</w:t>
      </w:r>
      <w:r w:rsidR="00E8703D" w:rsidRPr="00E36679">
        <w:rPr>
          <w:b/>
          <w:color w:val="000000" w:themeColor="text1"/>
          <w:sz w:val="30"/>
          <w:szCs w:val="30"/>
        </w:rPr>
        <w:t xml:space="preserve"> </w:t>
      </w:r>
      <w:r w:rsidRPr="00E36679">
        <w:rPr>
          <w:b/>
          <w:color w:val="000000" w:themeColor="text1"/>
          <w:sz w:val="30"/>
          <w:szCs w:val="30"/>
        </w:rPr>
        <w:t>по ул. Советская, Пушкинская, ул.им. Ленина, ул. 50 лет Октября, ул. Дружба, ул.</w:t>
      </w:r>
      <w:r w:rsidR="00C76B18" w:rsidRPr="00E36679">
        <w:rPr>
          <w:b/>
          <w:color w:val="000000" w:themeColor="text1"/>
          <w:sz w:val="30"/>
          <w:szCs w:val="30"/>
        </w:rPr>
        <w:t xml:space="preserve"> </w:t>
      </w:r>
      <w:r w:rsidRPr="00E36679">
        <w:rPr>
          <w:b/>
          <w:color w:val="000000" w:themeColor="text1"/>
          <w:sz w:val="30"/>
          <w:szCs w:val="30"/>
        </w:rPr>
        <w:t>Низовая, ул. Луговая, ул. Набережная</w:t>
      </w:r>
      <w:r w:rsidR="00C76B18" w:rsidRPr="00E36679">
        <w:rPr>
          <w:b/>
          <w:color w:val="000000" w:themeColor="text1"/>
          <w:sz w:val="30"/>
          <w:szCs w:val="30"/>
        </w:rPr>
        <w:t xml:space="preserve"> села Старая Меловая, улицам Подгорная, Школьная, Зеленая, Куйбышева хутора Индычий.</w:t>
      </w:r>
    </w:p>
    <w:p w:rsidR="00AB3D5E" w:rsidRPr="00E36679" w:rsidRDefault="00FB5733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Выполнялась очистка дорог от снега. </w:t>
      </w:r>
      <w:r w:rsidR="00AB3D5E" w:rsidRPr="00E36679">
        <w:rPr>
          <w:b/>
          <w:color w:val="000000" w:themeColor="text1"/>
          <w:sz w:val="30"/>
          <w:szCs w:val="30"/>
        </w:rPr>
        <w:t xml:space="preserve">Для очистки от снега дорог в зимнее время, проездов в населенных пунктах привлекалась по договорам </w:t>
      </w:r>
      <w:r w:rsidR="00336578" w:rsidRPr="00E36679">
        <w:rPr>
          <w:b/>
          <w:color w:val="000000" w:themeColor="text1"/>
          <w:sz w:val="30"/>
          <w:szCs w:val="30"/>
        </w:rPr>
        <w:t>техника ООО «Заря», ООО «Факел»</w:t>
      </w:r>
      <w:r w:rsidR="00AB3D5E" w:rsidRPr="00E36679">
        <w:rPr>
          <w:b/>
          <w:color w:val="000000" w:themeColor="text1"/>
          <w:sz w:val="30"/>
          <w:szCs w:val="30"/>
        </w:rPr>
        <w:t xml:space="preserve">, а также специальная техника </w:t>
      </w:r>
      <w:r w:rsidR="00336578" w:rsidRPr="00E36679">
        <w:rPr>
          <w:b/>
          <w:color w:val="000000" w:themeColor="text1"/>
          <w:sz w:val="30"/>
          <w:szCs w:val="30"/>
        </w:rPr>
        <w:t>Администрации Старомеловатского с.п.</w:t>
      </w:r>
      <w:r w:rsidR="00AB3D5E" w:rsidRPr="00E36679">
        <w:rPr>
          <w:b/>
          <w:color w:val="000000" w:themeColor="text1"/>
          <w:sz w:val="30"/>
          <w:szCs w:val="30"/>
        </w:rPr>
        <w:t xml:space="preserve"> На эти цели в 20</w:t>
      </w:r>
      <w:r w:rsidR="006F6C29" w:rsidRPr="00E36679">
        <w:rPr>
          <w:b/>
          <w:color w:val="000000" w:themeColor="text1"/>
          <w:sz w:val="30"/>
          <w:szCs w:val="30"/>
        </w:rPr>
        <w:t>24</w:t>
      </w:r>
      <w:r w:rsidR="00AB3D5E" w:rsidRPr="00E36679">
        <w:rPr>
          <w:b/>
          <w:color w:val="000000" w:themeColor="text1"/>
          <w:sz w:val="30"/>
          <w:szCs w:val="30"/>
        </w:rPr>
        <w:t xml:space="preserve"> г. было направлено </w:t>
      </w:r>
      <w:r w:rsidR="00336578" w:rsidRPr="00E36679">
        <w:rPr>
          <w:b/>
          <w:color w:val="000000" w:themeColor="text1"/>
          <w:sz w:val="30"/>
          <w:szCs w:val="30"/>
        </w:rPr>
        <w:t>208</w:t>
      </w:r>
      <w:r w:rsidR="00AB3D5E" w:rsidRPr="00E36679">
        <w:rPr>
          <w:b/>
          <w:color w:val="000000" w:themeColor="text1"/>
          <w:sz w:val="30"/>
          <w:szCs w:val="30"/>
        </w:rPr>
        <w:t xml:space="preserve"> тыс. </w:t>
      </w:r>
      <w:r w:rsidR="00336578" w:rsidRPr="00E36679">
        <w:rPr>
          <w:b/>
          <w:color w:val="000000" w:themeColor="text1"/>
          <w:sz w:val="30"/>
          <w:szCs w:val="30"/>
        </w:rPr>
        <w:t>970 тыс.</w:t>
      </w:r>
      <w:r w:rsidR="00AB3D5E" w:rsidRPr="00E36679">
        <w:rPr>
          <w:b/>
          <w:color w:val="000000" w:themeColor="text1"/>
          <w:sz w:val="30"/>
          <w:szCs w:val="30"/>
        </w:rPr>
        <w:t xml:space="preserve"> руб.</w:t>
      </w:r>
    </w:p>
    <w:p w:rsidR="00447259" w:rsidRPr="00E36679" w:rsidRDefault="00447259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>- выполнены работы по устройству разворотной площадки по ул. Спортивная</w:t>
      </w:r>
      <w:r w:rsidR="0077075B" w:rsidRPr="00E36679">
        <w:rPr>
          <w:b/>
          <w:color w:val="000000" w:themeColor="text1"/>
          <w:sz w:val="30"/>
          <w:szCs w:val="30"/>
        </w:rPr>
        <w:t>, х. Индычий</w:t>
      </w:r>
      <w:r w:rsidRPr="00E36679">
        <w:rPr>
          <w:b/>
          <w:color w:val="000000" w:themeColor="text1"/>
          <w:sz w:val="30"/>
          <w:szCs w:val="30"/>
        </w:rPr>
        <w:t xml:space="preserve"> площадью 50 кв.метро</w:t>
      </w:r>
      <w:r w:rsidR="0077075B" w:rsidRPr="00E36679">
        <w:rPr>
          <w:b/>
          <w:color w:val="000000" w:themeColor="text1"/>
          <w:sz w:val="30"/>
          <w:szCs w:val="30"/>
        </w:rPr>
        <w:t xml:space="preserve">в </w:t>
      </w:r>
      <w:r w:rsidRPr="00E36679">
        <w:rPr>
          <w:b/>
          <w:color w:val="000000" w:themeColor="text1"/>
          <w:sz w:val="30"/>
          <w:szCs w:val="30"/>
        </w:rPr>
        <w:t xml:space="preserve"> </w:t>
      </w:r>
    </w:p>
    <w:p w:rsidR="00FB5733" w:rsidRPr="00E36679" w:rsidRDefault="00FB5733" w:rsidP="0023618F">
      <w:pPr>
        <w:pStyle w:val="a8"/>
        <w:spacing w:after="274"/>
        <w:jc w:val="both"/>
        <w:rPr>
          <w:b/>
          <w:color w:val="000000" w:themeColor="text1"/>
          <w:sz w:val="30"/>
          <w:szCs w:val="30"/>
        </w:rPr>
      </w:pPr>
      <w:r w:rsidRPr="00E36679">
        <w:rPr>
          <w:b/>
          <w:color w:val="000000" w:themeColor="text1"/>
          <w:sz w:val="30"/>
          <w:szCs w:val="30"/>
        </w:rPr>
        <w:t xml:space="preserve">- оказаны услуги строительного контроля по капитальному и текущему ремонтам дорог на сумму 129 тыс 050 рублей. </w:t>
      </w:r>
    </w:p>
    <w:p w:rsidR="00D23297" w:rsidRPr="00E36679" w:rsidRDefault="006F6C29" w:rsidP="00D23297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b/>
          <w:bCs/>
          <w:kern w:val="28"/>
          <w:sz w:val="30"/>
          <w:szCs w:val="30"/>
        </w:rPr>
      </w:pPr>
      <w:r w:rsidRPr="00E36679">
        <w:rPr>
          <w:b/>
          <w:sz w:val="30"/>
          <w:szCs w:val="30"/>
        </w:rPr>
        <w:t xml:space="preserve">Имеются </w:t>
      </w:r>
      <w:r w:rsidR="00AB3D5E" w:rsidRPr="00E36679">
        <w:rPr>
          <w:b/>
          <w:sz w:val="30"/>
          <w:szCs w:val="30"/>
        </w:rPr>
        <w:t xml:space="preserve"> проблем</w:t>
      </w:r>
      <w:r w:rsidRPr="00E36679">
        <w:rPr>
          <w:b/>
          <w:sz w:val="30"/>
          <w:szCs w:val="30"/>
        </w:rPr>
        <w:t>ы</w:t>
      </w:r>
      <w:r w:rsidR="00AB3D5E" w:rsidRPr="00E36679">
        <w:rPr>
          <w:b/>
          <w:sz w:val="30"/>
          <w:szCs w:val="30"/>
        </w:rPr>
        <w:t xml:space="preserve"> и</w:t>
      </w:r>
      <w:r w:rsidRPr="00E36679">
        <w:rPr>
          <w:b/>
          <w:sz w:val="30"/>
          <w:szCs w:val="30"/>
        </w:rPr>
        <w:t xml:space="preserve"> возникают  вопросы</w:t>
      </w:r>
      <w:r w:rsidR="00AB3D5E" w:rsidRPr="00E36679">
        <w:rPr>
          <w:b/>
          <w:sz w:val="30"/>
          <w:szCs w:val="30"/>
        </w:rPr>
        <w:t xml:space="preserve"> по функ</w:t>
      </w:r>
      <w:r w:rsidRPr="00E36679">
        <w:rPr>
          <w:b/>
          <w:sz w:val="30"/>
          <w:szCs w:val="30"/>
        </w:rPr>
        <w:t xml:space="preserve">ционированию уличного освещения. По возможности стараемся реагировать оперативно: меняем время функционирования, неисправные комплектующие. </w:t>
      </w:r>
      <w:r w:rsidR="00AB3D5E" w:rsidRPr="00E36679">
        <w:rPr>
          <w:b/>
          <w:sz w:val="30"/>
          <w:szCs w:val="30"/>
        </w:rPr>
        <w:t xml:space="preserve">Всего расходы по оплате уличного освещения составили </w:t>
      </w:r>
      <w:r w:rsidR="008E1BDB" w:rsidRPr="00E36679">
        <w:rPr>
          <w:b/>
          <w:sz w:val="30"/>
          <w:szCs w:val="30"/>
        </w:rPr>
        <w:t>416</w:t>
      </w:r>
      <w:r w:rsidR="00AB3D5E" w:rsidRPr="00E36679">
        <w:rPr>
          <w:b/>
          <w:sz w:val="30"/>
          <w:szCs w:val="30"/>
        </w:rPr>
        <w:t xml:space="preserve"> тыс. </w:t>
      </w:r>
      <w:r w:rsidR="008E1BDB" w:rsidRPr="00E36679">
        <w:rPr>
          <w:b/>
          <w:sz w:val="30"/>
          <w:szCs w:val="30"/>
        </w:rPr>
        <w:t>882</w:t>
      </w:r>
      <w:r w:rsidR="00AB3D5E" w:rsidRPr="00E36679">
        <w:rPr>
          <w:b/>
          <w:sz w:val="30"/>
          <w:szCs w:val="30"/>
        </w:rPr>
        <w:t xml:space="preserve"> руб., в том числе на оплату потребленной электроэнергии </w:t>
      </w:r>
      <w:r w:rsidR="008E1BDB" w:rsidRPr="00E36679">
        <w:rPr>
          <w:b/>
          <w:sz w:val="30"/>
          <w:szCs w:val="30"/>
        </w:rPr>
        <w:t xml:space="preserve">334 тыс.582 </w:t>
      </w:r>
      <w:r w:rsidR="00AB3D5E" w:rsidRPr="00E36679">
        <w:rPr>
          <w:b/>
          <w:sz w:val="30"/>
          <w:szCs w:val="30"/>
        </w:rPr>
        <w:t xml:space="preserve">руб. и на материалы и работы </w:t>
      </w:r>
      <w:r w:rsidR="008E1BDB" w:rsidRPr="00E36679">
        <w:rPr>
          <w:b/>
          <w:sz w:val="30"/>
          <w:szCs w:val="30"/>
        </w:rPr>
        <w:t xml:space="preserve">82 тыс.300 руб. </w:t>
      </w:r>
      <w:r w:rsidR="00D23297" w:rsidRPr="00E36679">
        <w:rPr>
          <w:b/>
          <w:bCs/>
          <w:kern w:val="28"/>
          <w:sz w:val="30"/>
          <w:szCs w:val="30"/>
        </w:rPr>
        <w:t xml:space="preserve">на </w:t>
      </w:r>
      <w:r w:rsidR="008E1BDB" w:rsidRPr="00E36679">
        <w:rPr>
          <w:b/>
          <w:bCs/>
          <w:kern w:val="28"/>
          <w:sz w:val="30"/>
          <w:szCs w:val="30"/>
        </w:rPr>
        <w:t>сегодняшний день у нас</w:t>
      </w:r>
      <w:r w:rsidR="00D23297" w:rsidRPr="00E36679">
        <w:rPr>
          <w:b/>
          <w:bCs/>
          <w:kern w:val="28"/>
          <w:sz w:val="30"/>
          <w:szCs w:val="30"/>
        </w:rPr>
        <w:t xml:space="preserve">?  пунктов управления уличным освещением на трансформаторных подстанциях; работает 394  фонаря уличного освещения; </w:t>
      </w:r>
    </w:p>
    <w:p w:rsidR="006F6C29" w:rsidRPr="00E36679" w:rsidRDefault="00D23297" w:rsidP="00D23297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bCs/>
          <w:color w:val="000000"/>
          <w:kern w:val="28"/>
          <w:sz w:val="30"/>
          <w:szCs w:val="30"/>
        </w:rPr>
        <w:t xml:space="preserve">- в течение года на территории поселения было </w:t>
      </w:r>
      <w:r w:rsidRPr="00E36679">
        <w:rPr>
          <w:b/>
          <w:bCs/>
          <w:color w:val="FF0000"/>
          <w:kern w:val="28"/>
          <w:sz w:val="30"/>
          <w:szCs w:val="30"/>
        </w:rPr>
        <w:t xml:space="preserve">заменено, </w:t>
      </w:r>
      <w:r w:rsidRPr="00E36679">
        <w:rPr>
          <w:b/>
          <w:bCs/>
          <w:color w:val="FF0000"/>
          <w:kern w:val="28"/>
          <w:sz w:val="30"/>
          <w:szCs w:val="30"/>
          <w:u w:val="single"/>
        </w:rPr>
        <w:t>отремонтировано или вновь установлено 35</w:t>
      </w:r>
      <w:r w:rsidRPr="00E36679">
        <w:rPr>
          <w:b/>
          <w:bCs/>
          <w:color w:val="FF0000"/>
          <w:kern w:val="28"/>
          <w:sz w:val="30"/>
          <w:szCs w:val="30"/>
        </w:rPr>
        <w:t xml:space="preserve">  фонарей </w:t>
      </w:r>
      <w:r w:rsidRPr="00E36679">
        <w:rPr>
          <w:b/>
          <w:bCs/>
          <w:color w:val="000000"/>
          <w:kern w:val="28"/>
          <w:sz w:val="30"/>
          <w:szCs w:val="30"/>
        </w:rPr>
        <w:t>уличного освещения</w:t>
      </w:r>
    </w:p>
    <w:p w:rsidR="006D62BB" w:rsidRPr="00E36679" w:rsidRDefault="006F6C29" w:rsidP="0023618F">
      <w:pPr>
        <w:pStyle w:val="a8"/>
        <w:spacing w:after="274"/>
        <w:jc w:val="both"/>
        <w:rPr>
          <w:b/>
          <w:color w:val="000000"/>
          <w:sz w:val="30"/>
          <w:szCs w:val="30"/>
        </w:rPr>
      </w:pPr>
      <w:r w:rsidRPr="00E36679">
        <w:rPr>
          <w:b/>
          <w:sz w:val="30"/>
          <w:szCs w:val="30"/>
        </w:rPr>
        <w:t>Привлекалась к работе вышка МРСК ЦЕНТРА</w:t>
      </w:r>
      <w:r w:rsidR="00AB3D5E" w:rsidRPr="00E36679">
        <w:rPr>
          <w:b/>
          <w:sz w:val="30"/>
          <w:szCs w:val="30"/>
        </w:rPr>
        <w:t>.</w:t>
      </w:r>
      <w:r w:rsidR="00AB3D5E" w:rsidRPr="00E36679">
        <w:rPr>
          <w:b/>
          <w:color w:val="FF0000"/>
          <w:sz w:val="30"/>
          <w:szCs w:val="30"/>
        </w:rPr>
        <w:t xml:space="preserve"> </w:t>
      </w:r>
      <w:r w:rsidR="006D62BB" w:rsidRPr="00E36679">
        <w:rPr>
          <w:b/>
          <w:sz w:val="30"/>
          <w:szCs w:val="30"/>
        </w:rPr>
        <w:t>Произведена</w:t>
      </w:r>
      <w:r w:rsidR="00AB3D5E" w:rsidRPr="00E36679">
        <w:rPr>
          <w:b/>
          <w:sz w:val="30"/>
          <w:szCs w:val="30"/>
        </w:rPr>
        <w:t xml:space="preserve"> </w:t>
      </w:r>
      <w:r w:rsidR="006D62BB" w:rsidRPr="00E36679">
        <w:rPr>
          <w:b/>
          <w:color w:val="000000"/>
          <w:sz w:val="30"/>
          <w:szCs w:val="30"/>
        </w:rPr>
        <w:t xml:space="preserve">обрезка крон деревьев, расчистку трассы ВЛ от поросли на сумму 37 тыс. рублей. </w:t>
      </w:r>
    </w:p>
    <w:p w:rsidR="006F6C29" w:rsidRPr="00E36679" w:rsidRDefault="006F6C29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Важное событие в жизни жителей не только нашего поселения, но и соседнего Песковского-   открытие пунктов выдачи Озон и Валдберис. Наши жители с удовольствием пользуются этими торговыми площадками.</w:t>
      </w:r>
    </w:p>
    <w:p w:rsidR="0023618F" w:rsidRPr="00E36679" w:rsidRDefault="0023618F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lastRenderedPageBreak/>
        <w:t>Конечно, вся жизнедеятельность поселения, в том числе и получение доходов как гражданами, так и администрацией, напрямую связана с развитием сельского хозяйства .</w:t>
      </w:r>
    </w:p>
    <w:p w:rsidR="0023618F" w:rsidRPr="00E36679" w:rsidRDefault="0023618F" w:rsidP="0023618F">
      <w:pPr>
        <w:pStyle w:val="a8"/>
        <w:spacing w:after="202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Объем про</w:t>
      </w:r>
      <w:r w:rsidR="006F6C29" w:rsidRPr="00E36679">
        <w:rPr>
          <w:b/>
          <w:sz w:val="30"/>
          <w:szCs w:val="30"/>
        </w:rPr>
        <w:t>дукции сельского хозяйства в 2024</w:t>
      </w:r>
      <w:r w:rsidR="00A0234D" w:rsidRPr="00E36679">
        <w:rPr>
          <w:b/>
          <w:sz w:val="30"/>
          <w:szCs w:val="30"/>
        </w:rPr>
        <w:t xml:space="preserve"> году составил 417</w:t>
      </w:r>
      <w:r w:rsidRPr="00E36679">
        <w:rPr>
          <w:b/>
          <w:sz w:val="30"/>
          <w:szCs w:val="30"/>
        </w:rPr>
        <w:t xml:space="preserve"> млн. </w:t>
      </w:r>
      <w:r w:rsidR="00A0234D" w:rsidRPr="00E36679">
        <w:rPr>
          <w:b/>
          <w:sz w:val="30"/>
          <w:szCs w:val="30"/>
        </w:rPr>
        <w:t>306 тыс. руб . По данным в 2024</w:t>
      </w:r>
      <w:r w:rsidRPr="00E36679">
        <w:rPr>
          <w:b/>
          <w:sz w:val="30"/>
          <w:szCs w:val="30"/>
        </w:rPr>
        <w:t xml:space="preserve"> году на территории Старомеловатского сельском поселении было произведено 14</w:t>
      </w:r>
      <w:r w:rsidR="002909AD" w:rsidRPr="00E36679">
        <w:rPr>
          <w:b/>
          <w:sz w:val="30"/>
          <w:szCs w:val="30"/>
        </w:rPr>
        <w:t xml:space="preserve">551 тонн зерновых культур, 6316 </w:t>
      </w:r>
      <w:r w:rsidR="00E36679">
        <w:rPr>
          <w:b/>
          <w:sz w:val="30"/>
          <w:szCs w:val="30"/>
        </w:rPr>
        <w:t xml:space="preserve">тонн подсолнечника </w:t>
      </w:r>
      <w:bookmarkStart w:id="0" w:name="_GoBack"/>
      <w:bookmarkEnd w:id="0"/>
      <w:r w:rsidRPr="00E36679">
        <w:rPr>
          <w:b/>
          <w:sz w:val="30"/>
          <w:szCs w:val="30"/>
        </w:rPr>
        <w:t xml:space="preserve"> </w:t>
      </w:r>
    </w:p>
    <w:p w:rsidR="0023618F" w:rsidRPr="00E36679" w:rsidRDefault="0023618F" w:rsidP="0023618F">
      <w:pPr>
        <w:pStyle w:val="a8"/>
        <w:spacing w:after="202"/>
        <w:jc w:val="center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СРЕДНЯЯ УРОЖАЙНОСТЬ КУЛЬТУР</w:t>
      </w:r>
    </w:p>
    <w:p w:rsidR="0023618F" w:rsidRPr="00E36679" w:rsidRDefault="00D23297" w:rsidP="0023618F">
      <w:pPr>
        <w:pStyle w:val="a8"/>
        <w:spacing w:after="202"/>
        <w:jc w:val="center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по данным 2024</w:t>
      </w:r>
      <w:r w:rsidR="0023618F" w:rsidRPr="00E36679">
        <w:rPr>
          <w:b/>
          <w:sz w:val="30"/>
          <w:szCs w:val="30"/>
        </w:rPr>
        <w:t xml:space="preserve"> года</w:t>
      </w:r>
    </w:p>
    <w:tbl>
      <w:tblPr>
        <w:tblW w:w="9870" w:type="dxa"/>
        <w:tblInd w:w="-1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9"/>
        <w:gridCol w:w="3144"/>
        <w:gridCol w:w="4117"/>
      </w:tblGrid>
      <w:tr w:rsidR="0023618F" w:rsidRPr="00E36679" w:rsidTr="00D23297">
        <w:tc>
          <w:tcPr>
            <w:tcW w:w="260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3618F" w:rsidRPr="00E36679" w:rsidRDefault="0023618F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 xml:space="preserve">Наименование культур </w:t>
            </w:r>
          </w:p>
        </w:tc>
        <w:tc>
          <w:tcPr>
            <w:tcW w:w="726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3618F" w:rsidRPr="00E36679" w:rsidRDefault="0023618F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Средняя урожайность , ц/га</w:t>
            </w:r>
          </w:p>
        </w:tc>
      </w:tr>
      <w:tr w:rsidR="0023618F" w:rsidRPr="00E36679" w:rsidTr="00D23297">
        <w:tc>
          <w:tcPr>
            <w:tcW w:w="260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23618F" w:rsidRPr="00E36679" w:rsidRDefault="0023618F" w:rsidP="00E7516E">
            <w:pPr>
              <w:snapToGrid w:val="0"/>
              <w:rPr>
                <w:b/>
                <w:sz w:val="30"/>
                <w:szCs w:val="30"/>
              </w:rPr>
            </w:pPr>
          </w:p>
        </w:tc>
        <w:tc>
          <w:tcPr>
            <w:tcW w:w="3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3618F" w:rsidRPr="00E36679" w:rsidRDefault="0023618F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СХП</w:t>
            </w:r>
          </w:p>
        </w:tc>
        <w:tc>
          <w:tcPr>
            <w:tcW w:w="4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3618F" w:rsidRPr="00E36679" w:rsidRDefault="0023618F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ИП Главы К(Ф)Х</w:t>
            </w:r>
          </w:p>
        </w:tc>
      </w:tr>
      <w:tr w:rsidR="0023618F" w:rsidRPr="00E36679" w:rsidTr="00D23297">
        <w:tc>
          <w:tcPr>
            <w:tcW w:w="2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3618F" w:rsidRPr="00E36679" w:rsidRDefault="0023618F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Зерновые</w:t>
            </w:r>
          </w:p>
        </w:tc>
        <w:tc>
          <w:tcPr>
            <w:tcW w:w="3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3618F" w:rsidRPr="00E36679" w:rsidRDefault="006E3F4B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19,5</w:t>
            </w:r>
          </w:p>
        </w:tc>
        <w:tc>
          <w:tcPr>
            <w:tcW w:w="4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3618F" w:rsidRPr="00E36679" w:rsidRDefault="006E3F4B" w:rsidP="00E7516E">
            <w:pPr>
              <w:pStyle w:val="a8"/>
              <w:spacing w:before="0" w:after="0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12,5</w:t>
            </w:r>
          </w:p>
        </w:tc>
      </w:tr>
      <w:tr w:rsidR="0023618F" w:rsidRPr="00E36679" w:rsidTr="00D23297">
        <w:trPr>
          <w:trHeight w:val="135"/>
        </w:trPr>
        <w:tc>
          <w:tcPr>
            <w:tcW w:w="2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3618F" w:rsidRPr="00E36679" w:rsidRDefault="0023618F" w:rsidP="00E7516E">
            <w:pPr>
              <w:pStyle w:val="a8"/>
              <w:spacing w:before="0" w:after="0" w:line="135" w:lineRule="atLeast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Подсолнечник</w:t>
            </w:r>
          </w:p>
        </w:tc>
        <w:tc>
          <w:tcPr>
            <w:tcW w:w="3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3618F" w:rsidRPr="00E36679" w:rsidRDefault="006E3F4B" w:rsidP="00E7516E">
            <w:pPr>
              <w:pStyle w:val="a8"/>
              <w:spacing w:before="0" w:after="0" w:line="135" w:lineRule="atLeast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18,4</w:t>
            </w:r>
          </w:p>
        </w:tc>
        <w:tc>
          <w:tcPr>
            <w:tcW w:w="41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3618F" w:rsidRPr="00E36679" w:rsidRDefault="006E3F4B" w:rsidP="00E7516E">
            <w:pPr>
              <w:pStyle w:val="a8"/>
              <w:spacing w:before="0" w:after="0" w:line="135" w:lineRule="atLeast"/>
              <w:jc w:val="center"/>
              <w:rPr>
                <w:b/>
                <w:sz w:val="30"/>
                <w:szCs w:val="30"/>
              </w:rPr>
            </w:pPr>
            <w:r w:rsidRPr="00E36679">
              <w:rPr>
                <w:b/>
                <w:sz w:val="30"/>
                <w:szCs w:val="30"/>
              </w:rPr>
              <w:t>13,9</w:t>
            </w:r>
          </w:p>
        </w:tc>
      </w:tr>
    </w:tbl>
    <w:p w:rsidR="0023618F" w:rsidRPr="00E36679" w:rsidRDefault="0023618F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Наши сельхозтоваропроизводители постоянно</w:t>
      </w:r>
      <w:r w:rsidR="00D23297" w:rsidRPr="00E36679">
        <w:rPr>
          <w:b/>
          <w:sz w:val="30"/>
          <w:szCs w:val="30"/>
        </w:rPr>
        <w:t xml:space="preserve"> пополняют свои основные фонды , в целом в 2024</w:t>
      </w:r>
      <w:r w:rsidRPr="00E36679">
        <w:rPr>
          <w:b/>
          <w:sz w:val="30"/>
          <w:szCs w:val="30"/>
        </w:rPr>
        <w:t xml:space="preserve"> году ими было истрачено </w:t>
      </w:r>
      <w:r w:rsidR="00D23297" w:rsidRPr="00E36679">
        <w:rPr>
          <w:b/>
          <w:sz w:val="30"/>
          <w:szCs w:val="30"/>
        </w:rPr>
        <w:t>58</w:t>
      </w:r>
      <w:r w:rsidRPr="00E36679">
        <w:rPr>
          <w:b/>
          <w:sz w:val="30"/>
          <w:szCs w:val="30"/>
        </w:rPr>
        <w:t xml:space="preserve"> млн. </w:t>
      </w:r>
      <w:r w:rsidR="00D23297" w:rsidRPr="00E36679">
        <w:rPr>
          <w:b/>
          <w:sz w:val="30"/>
          <w:szCs w:val="30"/>
        </w:rPr>
        <w:t>083</w:t>
      </w:r>
      <w:r w:rsidRPr="00E36679">
        <w:rPr>
          <w:b/>
          <w:sz w:val="30"/>
          <w:szCs w:val="30"/>
        </w:rPr>
        <w:t xml:space="preserve"> тыс. </w:t>
      </w:r>
      <w:r w:rsidR="00D23297" w:rsidRPr="00E36679">
        <w:rPr>
          <w:b/>
          <w:sz w:val="30"/>
          <w:szCs w:val="30"/>
        </w:rPr>
        <w:t>Среднемесячные заработная плата в сельскохозяйственных  организациях нашего поселения составила 53243 рубля.</w:t>
      </w:r>
    </w:p>
    <w:p w:rsidR="0023618F" w:rsidRPr="00E36679" w:rsidRDefault="0023618F" w:rsidP="0023618F">
      <w:pPr>
        <w:pStyle w:val="a8"/>
        <w:spacing w:after="274"/>
        <w:jc w:val="both"/>
        <w:rPr>
          <w:b/>
          <w:sz w:val="30"/>
          <w:szCs w:val="30"/>
        </w:rPr>
      </w:pPr>
    </w:p>
    <w:p w:rsidR="00AB3D5E" w:rsidRPr="00E36679" w:rsidRDefault="00D23297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Предупредительный </w:t>
      </w:r>
      <w:r w:rsidR="00AB3D5E" w:rsidRPr="00E36679">
        <w:rPr>
          <w:b/>
          <w:sz w:val="30"/>
          <w:szCs w:val="30"/>
        </w:rPr>
        <w:t xml:space="preserve"> вопрос распространения бешенства на территории не только нашего поселения</w:t>
      </w:r>
      <w:r w:rsidRPr="00E36679">
        <w:rPr>
          <w:b/>
          <w:sz w:val="30"/>
          <w:szCs w:val="30"/>
        </w:rPr>
        <w:t xml:space="preserve"> </w:t>
      </w:r>
      <w:r w:rsidR="00AB3D5E" w:rsidRPr="00E36679">
        <w:rPr>
          <w:b/>
          <w:sz w:val="30"/>
          <w:szCs w:val="30"/>
        </w:rPr>
        <w:t xml:space="preserve">. Нападают кошки, собаки, страдают граждане, скот. Прошу всех сообщать о подобных фактах на ветучасток, в администрацию, в поликлинику. </w:t>
      </w:r>
      <w:r w:rsidRPr="00E36679">
        <w:rPr>
          <w:b/>
          <w:sz w:val="30"/>
          <w:szCs w:val="30"/>
        </w:rPr>
        <w:t>Еще один бич – б</w:t>
      </w:r>
      <w:r w:rsidR="002909AD" w:rsidRPr="00E36679">
        <w:rPr>
          <w:b/>
          <w:sz w:val="30"/>
          <w:szCs w:val="30"/>
        </w:rPr>
        <w:t>еспривязное содержание собак . П</w:t>
      </w:r>
      <w:r w:rsidRPr="00E36679">
        <w:rPr>
          <w:b/>
          <w:sz w:val="30"/>
          <w:szCs w:val="30"/>
        </w:rPr>
        <w:t xml:space="preserve">росим: </w:t>
      </w:r>
      <w:r w:rsidR="00AB3D5E" w:rsidRPr="00E36679">
        <w:rPr>
          <w:b/>
          <w:sz w:val="30"/>
          <w:szCs w:val="30"/>
        </w:rPr>
        <w:t>держите собак на цепи, на воротах разместите таблички о её наличии, ситуация с бешенством заставляет серьезно подходить к этому вопросу.</w:t>
      </w:r>
      <w:r w:rsidRPr="00E36679">
        <w:rPr>
          <w:b/>
          <w:sz w:val="30"/>
          <w:szCs w:val="30"/>
        </w:rPr>
        <w:t xml:space="preserve"> Вопрос не праздный, а злободневный. Потому что школьники, особенно младшеклассники,  жалуются на эту проблему.</w:t>
      </w:r>
    </w:p>
    <w:p w:rsidR="00D23297" w:rsidRPr="00E36679" w:rsidRDefault="00AB3D5E" w:rsidP="0023618F">
      <w:pPr>
        <w:pStyle w:val="a8"/>
        <w:spacing w:after="274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В прошедшем году дважды были проведены месячники по благоустройству и уборке территории. Просьба ко всем жителям поселения принимать более активное участие при проведении объявленных субботников, так как наведение и поддержание порядка на территории поселения зависит от каждого жителя. </w:t>
      </w:r>
    </w:p>
    <w:p w:rsidR="00AB3D5E" w:rsidRPr="00E36679" w:rsidRDefault="00AB3D5E" w:rsidP="0023618F">
      <w:pPr>
        <w:pStyle w:val="a8"/>
        <w:spacing w:after="245"/>
        <w:jc w:val="both"/>
        <w:rPr>
          <w:b/>
          <w:sz w:val="30"/>
          <w:szCs w:val="30"/>
        </w:rPr>
      </w:pPr>
      <w:r w:rsidRPr="00E36679">
        <w:rPr>
          <w:b/>
          <w:color w:val="000000"/>
          <w:sz w:val="30"/>
          <w:szCs w:val="30"/>
        </w:rPr>
        <w:lastRenderedPageBreak/>
        <w:t>В заключении позвольте мне выразить благодарность администрации Петропавловского муниципального района, нашему депутатскому корпусу, руководителям наших  учреждений и предприятий, всем хозяйствующим субъектам и неравнодушным жителям нашего поселения за плодотворную работу, за совместные конструктивные решения общих проблем и выразить уверенность, что в 20</w:t>
      </w:r>
      <w:r w:rsidR="002909AD" w:rsidRPr="00E36679">
        <w:rPr>
          <w:b/>
          <w:color w:val="000000"/>
          <w:sz w:val="30"/>
          <w:szCs w:val="30"/>
        </w:rPr>
        <w:t>25</w:t>
      </w:r>
      <w:r w:rsidRPr="00E36679">
        <w:rPr>
          <w:b/>
          <w:color w:val="000000"/>
          <w:sz w:val="30"/>
          <w:szCs w:val="30"/>
        </w:rPr>
        <w:t xml:space="preserve"> году мы вместе с вами продолжим работать эффективно и добьемся хороших результатов . Я верю, что лишь наши совместные усилия, участие каждого из вас, позволят сделать наш</w:t>
      </w:r>
      <w:r w:rsidR="002909AD" w:rsidRPr="00E36679">
        <w:rPr>
          <w:b/>
          <w:color w:val="000000"/>
          <w:sz w:val="30"/>
          <w:szCs w:val="30"/>
        </w:rPr>
        <w:t>е поселение именно таким,  каким мы все хотим его</w:t>
      </w:r>
      <w:r w:rsidRPr="00E36679">
        <w:rPr>
          <w:b/>
          <w:color w:val="000000"/>
          <w:sz w:val="30"/>
          <w:szCs w:val="30"/>
        </w:rPr>
        <w:t xml:space="preserve"> видеть.</w:t>
      </w:r>
    </w:p>
    <w:p w:rsidR="00AB3D5E" w:rsidRPr="00E36679" w:rsidRDefault="00AB3D5E">
      <w:pPr>
        <w:pStyle w:val="a8"/>
        <w:spacing w:after="240"/>
        <w:rPr>
          <w:b/>
          <w:sz w:val="30"/>
          <w:szCs w:val="30"/>
        </w:rPr>
      </w:pPr>
    </w:p>
    <w:p w:rsidR="00AB3D5E" w:rsidRPr="00E36679" w:rsidRDefault="00AB3D5E" w:rsidP="00261B9F">
      <w:pPr>
        <w:pStyle w:val="a8"/>
        <w:spacing w:after="274"/>
        <w:jc w:val="center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СПАСИБО ЗА ВНИМАНИЕ!</w:t>
      </w:r>
    </w:p>
    <w:p w:rsidR="00AB3D5E" w:rsidRPr="00E36679" w:rsidRDefault="00AB3D5E">
      <w:pPr>
        <w:pStyle w:val="a8"/>
        <w:spacing w:after="202"/>
        <w:rPr>
          <w:b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00753D" w:rsidRPr="00E36679" w:rsidRDefault="0000753D" w:rsidP="0000753D">
      <w:pPr>
        <w:rPr>
          <w:b/>
          <w:sz w:val="30"/>
          <w:szCs w:val="30"/>
          <w:lang w:eastAsia="ru-RU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</w:p>
    <w:p w:rsidR="004E10CE" w:rsidRPr="00E36679" w:rsidRDefault="004E10CE" w:rsidP="004E10CE">
      <w:pPr>
        <w:pStyle w:val="3"/>
        <w:jc w:val="center"/>
        <w:rPr>
          <w:rFonts w:ascii="Times New Roman" w:hAnsi="Times New Roman" w:cs="Times New Roman"/>
          <w:sz w:val="30"/>
          <w:szCs w:val="30"/>
        </w:rPr>
      </w:pPr>
      <w:r w:rsidRPr="00E36679">
        <w:rPr>
          <w:rFonts w:ascii="Times New Roman" w:hAnsi="Times New Roman" w:cs="Times New Roman"/>
          <w:sz w:val="30"/>
          <w:szCs w:val="30"/>
        </w:rPr>
        <w:t>Р Е Ш Е Н И Е</w:t>
      </w:r>
    </w:p>
    <w:p w:rsidR="004E10CE" w:rsidRPr="00E36679" w:rsidRDefault="004E10CE" w:rsidP="004E10CE">
      <w:pPr>
        <w:rPr>
          <w:b/>
          <w:sz w:val="30"/>
          <w:szCs w:val="30"/>
        </w:rPr>
      </w:pPr>
    </w:p>
    <w:p w:rsidR="004E10CE" w:rsidRPr="00E36679" w:rsidRDefault="004E10CE" w:rsidP="004E10CE">
      <w:pPr>
        <w:rPr>
          <w:b/>
          <w:sz w:val="30"/>
          <w:szCs w:val="30"/>
        </w:rPr>
      </w:pPr>
    </w:p>
    <w:p w:rsidR="004E10CE" w:rsidRPr="00E36679" w:rsidRDefault="004E10CE" w:rsidP="004E10CE">
      <w:pPr>
        <w:jc w:val="center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собрания граждан  Старомеловатского сельского поселения по вопросу:</w:t>
      </w:r>
    </w:p>
    <w:p w:rsidR="004E10CE" w:rsidRPr="00E36679" w:rsidRDefault="004E10CE" w:rsidP="004E10CE">
      <w:pPr>
        <w:jc w:val="center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«Отчет о работе админист</w:t>
      </w:r>
      <w:r w:rsidR="0000753D" w:rsidRPr="00E36679">
        <w:rPr>
          <w:b/>
          <w:sz w:val="30"/>
          <w:szCs w:val="30"/>
        </w:rPr>
        <w:t>рации сельского поселения за 2024</w:t>
      </w:r>
      <w:r w:rsidRPr="00E36679">
        <w:rPr>
          <w:b/>
          <w:sz w:val="30"/>
          <w:szCs w:val="30"/>
        </w:rPr>
        <w:t xml:space="preserve"> год и задачах на 20</w:t>
      </w:r>
      <w:r w:rsidR="0000753D" w:rsidRPr="00E36679">
        <w:rPr>
          <w:b/>
          <w:sz w:val="30"/>
          <w:szCs w:val="30"/>
        </w:rPr>
        <w:t>25</w:t>
      </w:r>
      <w:r w:rsidRPr="00E36679">
        <w:rPr>
          <w:b/>
          <w:sz w:val="30"/>
          <w:szCs w:val="30"/>
        </w:rPr>
        <w:t xml:space="preserve"> год»</w:t>
      </w:r>
    </w:p>
    <w:p w:rsidR="004E10CE" w:rsidRPr="00E36679" w:rsidRDefault="004E10CE" w:rsidP="004E10CE">
      <w:pPr>
        <w:rPr>
          <w:b/>
          <w:sz w:val="30"/>
          <w:szCs w:val="30"/>
        </w:rPr>
      </w:pPr>
    </w:p>
    <w:p w:rsidR="004E10CE" w:rsidRPr="00E36679" w:rsidRDefault="004E10CE" w:rsidP="004E10CE">
      <w:pPr>
        <w:rPr>
          <w:b/>
          <w:sz w:val="30"/>
          <w:szCs w:val="30"/>
        </w:rPr>
      </w:pPr>
    </w:p>
    <w:p w:rsidR="004E10CE" w:rsidRPr="00E36679" w:rsidRDefault="004E10CE" w:rsidP="004E10CE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     </w:t>
      </w:r>
    </w:p>
    <w:p w:rsidR="004E10CE" w:rsidRPr="00E36679" w:rsidRDefault="004E10CE" w:rsidP="004E10CE">
      <w:pPr>
        <w:ind w:firstLine="72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В соответствии с Федеральным законом от 06.10.2003 года № 131-ФЗ «Об общих принципах организации местного самоуправления в РФ», Уставом Старомеловатского сельского поселения, заслушав отчет главы  Старомеловатского сельского поселения  Мирошникова В.И.  о проделанной работе за 20</w:t>
      </w:r>
      <w:r w:rsidR="0000753D" w:rsidRPr="00E36679">
        <w:rPr>
          <w:b/>
          <w:sz w:val="30"/>
          <w:szCs w:val="30"/>
        </w:rPr>
        <w:t>24</w:t>
      </w:r>
      <w:r w:rsidRPr="00E36679">
        <w:rPr>
          <w:b/>
          <w:sz w:val="30"/>
          <w:szCs w:val="30"/>
        </w:rPr>
        <w:t xml:space="preserve"> год и задачах на 20</w:t>
      </w:r>
      <w:r w:rsidR="0000753D" w:rsidRPr="00E36679">
        <w:rPr>
          <w:b/>
          <w:sz w:val="30"/>
          <w:szCs w:val="30"/>
        </w:rPr>
        <w:t>25</w:t>
      </w:r>
      <w:r w:rsidRPr="00E36679">
        <w:rPr>
          <w:b/>
          <w:sz w:val="30"/>
          <w:szCs w:val="30"/>
        </w:rPr>
        <w:t xml:space="preserve"> год, собрание граждан Старомеловатского сельского поселения </w:t>
      </w:r>
    </w:p>
    <w:p w:rsidR="004E10CE" w:rsidRPr="00E36679" w:rsidRDefault="004E10CE" w:rsidP="004E10CE">
      <w:pPr>
        <w:jc w:val="center"/>
        <w:rPr>
          <w:b/>
          <w:sz w:val="30"/>
          <w:szCs w:val="30"/>
        </w:rPr>
      </w:pPr>
    </w:p>
    <w:p w:rsidR="004E10CE" w:rsidRPr="00E36679" w:rsidRDefault="004E10CE" w:rsidP="004E10CE">
      <w:pPr>
        <w:jc w:val="center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РЕШИЛО:</w:t>
      </w:r>
    </w:p>
    <w:p w:rsidR="004E10CE" w:rsidRPr="00E36679" w:rsidRDefault="004E10CE" w:rsidP="004E10CE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</w:t>
      </w:r>
    </w:p>
    <w:p w:rsidR="004E10CE" w:rsidRPr="00E36679" w:rsidRDefault="004E10CE" w:rsidP="004E10CE">
      <w:pPr>
        <w:numPr>
          <w:ilvl w:val="0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Принять к сведению отчет главы Старомеловатского сельского поселения о работе за 20</w:t>
      </w:r>
      <w:r w:rsidR="0000753D" w:rsidRPr="00E36679">
        <w:rPr>
          <w:b/>
          <w:sz w:val="30"/>
          <w:szCs w:val="30"/>
        </w:rPr>
        <w:t>24</w:t>
      </w:r>
      <w:r w:rsidRPr="00E36679">
        <w:rPr>
          <w:b/>
          <w:sz w:val="30"/>
          <w:szCs w:val="30"/>
        </w:rPr>
        <w:t xml:space="preserve"> год.</w:t>
      </w:r>
    </w:p>
    <w:p w:rsidR="004E10CE" w:rsidRPr="00E36679" w:rsidRDefault="004E10CE" w:rsidP="004E10CE">
      <w:pPr>
        <w:numPr>
          <w:ilvl w:val="0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Считать основными задачами в работе администрации Старомеловатского  сельского поселения на 20</w:t>
      </w:r>
      <w:r w:rsidR="0000753D" w:rsidRPr="00E36679">
        <w:rPr>
          <w:b/>
          <w:sz w:val="30"/>
          <w:szCs w:val="30"/>
        </w:rPr>
        <w:t xml:space="preserve">25 </w:t>
      </w:r>
      <w:r w:rsidRPr="00E36679">
        <w:rPr>
          <w:b/>
          <w:sz w:val="30"/>
          <w:szCs w:val="30"/>
        </w:rPr>
        <w:t xml:space="preserve"> год следующее:</w:t>
      </w:r>
    </w:p>
    <w:p w:rsidR="004E10CE" w:rsidRPr="00E36679" w:rsidRDefault="004E10CE" w:rsidP="004E10CE">
      <w:pPr>
        <w:numPr>
          <w:ilvl w:val="1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принимать меры по организации в границах сельского поселения стабильного электро-, тепло-, газо-, водоснабжения населения и работы социальных объектов;</w:t>
      </w:r>
    </w:p>
    <w:p w:rsidR="004E10CE" w:rsidRPr="00E36679" w:rsidRDefault="004E10CE" w:rsidP="004E10CE">
      <w:pPr>
        <w:numPr>
          <w:ilvl w:val="1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принимать необходимые меры по увеличению доходной части бюджета сельского поселения, не допускать недоимки по налогам и сборам, экономно расходовать бюджетные средства;</w:t>
      </w:r>
    </w:p>
    <w:p w:rsidR="004E10CE" w:rsidRPr="00E36679" w:rsidRDefault="004E10CE" w:rsidP="004E10CE">
      <w:pPr>
        <w:numPr>
          <w:ilvl w:val="1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в целях привлечения дополнительных средств в бюджет сельского поселения активно участвовать в различных государственных целевых программах, работающих на территории Воронежской</w:t>
      </w:r>
      <w:r w:rsidRPr="00E36679">
        <w:rPr>
          <w:b/>
          <w:sz w:val="30"/>
          <w:szCs w:val="30"/>
        </w:rPr>
        <w:tab/>
        <w:t xml:space="preserve"> области, в особенности в программе по развитию территориального общественного самоуправления;</w:t>
      </w:r>
    </w:p>
    <w:p w:rsidR="004E10CE" w:rsidRPr="00E36679" w:rsidRDefault="004E10CE" w:rsidP="004E10CE">
      <w:pPr>
        <w:numPr>
          <w:ilvl w:val="1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>постоянно вести работу по наведению санитарного порядка, благоустройству территории сельского поселения;</w:t>
      </w:r>
    </w:p>
    <w:p w:rsidR="004E10CE" w:rsidRPr="00E36679" w:rsidRDefault="004E10CE" w:rsidP="004E10CE">
      <w:pPr>
        <w:numPr>
          <w:ilvl w:val="1"/>
          <w:numId w:val="3"/>
        </w:numPr>
        <w:suppressAutoHyphens w:val="0"/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lastRenderedPageBreak/>
        <w:t>поддерживать в нормальном состоянии внутрипоселковые дороги.</w:t>
      </w:r>
    </w:p>
    <w:p w:rsidR="004E10CE" w:rsidRPr="00E36679" w:rsidRDefault="004E10CE" w:rsidP="004E10CE">
      <w:pPr>
        <w:jc w:val="both"/>
        <w:rPr>
          <w:b/>
          <w:sz w:val="30"/>
          <w:szCs w:val="30"/>
        </w:rPr>
      </w:pPr>
    </w:p>
    <w:p w:rsidR="004E10CE" w:rsidRPr="00E36679" w:rsidRDefault="004E10CE" w:rsidP="004E10CE">
      <w:pPr>
        <w:jc w:val="both"/>
        <w:rPr>
          <w:b/>
          <w:sz w:val="30"/>
          <w:szCs w:val="30"/>
        </w:rPr>
      </w:pPr>
    </w:p>
    <w:p w:rsidR="004E10CE" w:rsidRPr="00E36679" w:rsidRDefault="004E10CE" w:rsidP="004E10CE">
      <w:pPr>
        <w:jc w:val="both"/>
        <w:rPr>
          <w:b/>
          <w:sz w:val="30"/>
          <w:szCs w:val="30"/>
        </w:rPr>
      </w:pPr>
      <w:r w:rsidRPr="00E36679">
        <w:rPr>
          <w:b/>
          <w:sz w:val="30"/>
          <w:szCs w:val="30"/>
        </w:rPr>
        <w:t xml:space="preserve"> Председатель  собрания граждан                               Мирошников В.И.</w:t>
      </w:r>
    </w:p>
    <w:p w:rsidR="004E10CE" w:rsidRPr="00E36679" w:rsidRDefault="004E10CE" w:rsidP="004E10CE">
      <w:pPr>
        <w:rPr>
          <w:b/>
          <w:sz w:val="30"/>
          <w:szCs w:val="30"/>
        </w:rPr>
      </w:pPr>
    </w:p>
    <w:p w:rsidR="00AB3D5E" w:rsidRPr="00E36679" w:rsidRDefault="00AB3D5E">
      <w:pPr>
        <w:rPr>
          <w:b/>
          <w:sz w:val="30"/>
          <w:szCs w:val="30"/>
        </w:rPr>
      </w:pPr>
    </w:p>
    <w:sectPr w:rsidR="00AB3D5E" w:rsidRPr="00E36679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4EB3E29"/>
    <w:multiLevelType w:val="multilevel"/>
    <w:tmpl w:val="5E50C1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30"/>
        </w:tabs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0"/>
        </w:tabs>
        <w:ind w:left="543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4D3C1F"/>
    <w:rsid w:val="0000753D"/>
    <w:rsid w:val="000A0D58"/>
    <w:rsid w:val="00165951"/>
    <w:rsid w:val="001F436F"/>
    <w:rsid w:val="0023618F"/>
    <w:rsid w:val="00261B9F"/>
    <w:rsid w:val="002909AD"/>
    <w:rsid w:val="002B605E"/>
    <w:rsid w:val="002C2670"/>
    <w:rsid w:val="003078E9"/>
    <w:rsid w:val="00311AFA"/>
    <w:rsid w:val="00336578"/>
    <w:rsid w:val="003379DC"/>
    <w:rsid w:val="00366B10"/>
    <w:rsid w:val="003E1228"/>
    <w:rsid w:val="00447259"/>
    <w:rsid w:val="00486706"/>
    <w:rsid w:val="004C2CD6"/>
    <w:rsid w:val="004C3DE3"/>
    <w:rsid w:val="004D3C1F"/>
    <w:rsid w:val="004E10CE"/>
    <w:rsid w:val="005739B8"/>
    <w:rsid w:val="005D4D47"/>
    <w:rsid w:val="006C6977"/>
    <w:rsid w:val="006D62BB"/>
    <w:rsid w:val="006E3F4B"/>
    <w:rsid w:val="006F6C29"/>
    <w:rsid w:val="00723A52"/>
    <w:rsid w:val="0077075B"/>
    <w:rsid w:val="007F088D"/>
    <w:rsid w:val="008A182B"/>
    <w:rsid w:val="008E1B5F"/>
    <w:rsid w:val="008E1BDB"/>
    <w:rsid w:val="0093031F"/>
    <w:rsid w:val="009F459A"/>
    <w:rsid w:val="00A0234D"/>
    <w:rsid w:val="00AA14EF"/>
    <w:rsid w:val="00AB3D5E"/>
    <w:rsid w:val="00AD5227"/>
    <w:rsid w:val="00AE34E7"/>
    <w:rsid w:val="00B05D95"/>
    <w:rsid w:val="00C568C7"/>
    <w:rsid w:val="00C76B18"/>
    <w:rsid w:val="00CA3B1F"/>
    <w:rsid w:val="00D06A66"/>
    <w:rsid w:val="00D23297"/>
    <w:rsid w:val="00DC328B"/>
    <w:rsid w:val="00E14FFD"/>
    <w:rsid w:val="00E36679"/>
    <w:rsid w:val="00E66B64"/>
    <w:rsid w:val="00E7516E"/>
    <w:rsid w:val="00E8703D"/>
    <w:rsid w:val="00F01C13"/>
    <w:rsid w:val="00F108E3"/>
    <w:rsid w:val="00F635D0"/>
    <w:rsid w:val="00FB5733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B582E2"/>
  <w15:docId w15:val="{75D2A1C4-B226-4867-9508-97802BB5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4E10CE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30">
    <w:name w:val="Заголовок 3 Знак"/>
    <w:link w:val="3"/>
    <w:rsid w:val="004E10CE"/>
    <w:rPr>
      <w:rFonts w:ascii="Arial" w:hAnsi="Arial" w:cs="Arial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0075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753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Administracia</dc:creator>
  <cp:lastModifiedBy>Staromelovatskoe</cp:lastModifiedBy>
  <cp:revision>23</cp:revision>
  <cp:lastPrinted>2025-02-11T06:25:00Z</cp:lastPrinted>
  <dcterms:created xsi:type="dcterms:W3CDTF">2025-01-30T08:47:00Z</dcterms:created>
  <dcterms:modified xsi:type="dcterms:W3CDTF">2025-02-11T06:26:00Z</dcterms:modified>
</cp:coreProperties>
</file>