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7D" w:rsidRPr="001D4FAB" w:rsidRDefault="00DC2C7D" w:rsidP="002052FD">
      <w:pPr>
        <w:pStyle w:val="a3"/>
        <w:spacing w:before="0" w:after="0"/>
        <w:ind w:firstLine="0"/>
        <w:outlineLvl w:val="9"/>
        <w:rPr>
          <w:rStyle w:val="FontStyle11"/>
          <w:rFonts w:ascii="Arial" w:hAnsi="Arial" w:cs="Arial"/>
          <w:b w:val="0"/>
          <w:sz w:val="24"/>
          <w:szCs w:val="24"/>
        </w:rPr>
      </w:pPr>
      <w:r w:rsidRPr="001D4FAB">
        <w:rPr>
          <w:rStyle w:val="FontStyle11"/>
          <w:rFonts w:ascii="Arial" w:hAnsi="Arial" w:cs="Arial"/>
          <w:b w:val="0"/>
          <w:sz w:val="24"/>
          <w:szCs w:val="24"/>
        </w:rPr>
        <w:t>АДМИНИСТРАЦИЯ</w:t>
      </w:r>
    </w:p>
    <w:p w:rsidR="00DC2C7D" w:rsidRPr="001D4FAB" w:rsidRDefault="002052FD" w:rsidP="00345DAB">
      <w:pPr>
        <w:pStyle w:val="a3"/>
        <w:spacing w:before="0" w:after="0"/>
        <w:ind w:firstLine="0"/>
        <w:outlineLvl w:val="9"/>
        <w:rPr>
          <w:rFonts w:ascii="Arial" w:hAnsi="Arial" w:cs="Arial"/>
          <w:b w:val="0"/>
          <w:sz w:val="24"/>
          <w:szCs w:val="24"/>
        </w:rPr>
      </w:pPr>
      <w:r>
        <w:rPr>
          <w:rStyle w:val="FontStyle11"/>
          <w:rFonts w:ascii="Arial" w:hAnsi="Arial" w:cs="Arial"/>
          <w:b w:val="0"/>
          <w:sz w:val="24"/>
          <w:szCs w:val="24"/>
        </w:rPr>
        <w:t>СТАРОМЕЛОВАТСКОГО</w:t>
      </w:r>
      <w:r w:rsidR="00DC2C7D" w:rsidRPr="001D4FAB">
        <w:rPr>
          <w:rStyle w:val="FontStyle11"/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DC2C7D" w:rsidRPr="001D4FAB" w:rsidRDefault="001836EA" w:rsidP="00345DAB">
      <w:pPr>
        <w:pStyle w:val="Style1"/>
        <w:widowControl/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  <w:r w:rsidRPr="001D4FAB">
        <w:rPr>
          <w:rStyle w:val="FontStyle11"/>
          <w:rFonts w:ascii="Arial" w:hAnsi="Arial" w:cs="Arial"/>
          <w:sz w:val="24"/>
          <w:szCs w:val="24"/>
        </w:rPr>
        <w:t>ПЕТРОПАВЛОВСКОГО</w:t>
      </w:r>
      <w:r w:rsidR="001D4FAB"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DC2C7D" w:rsidRPr="001D4FAB">
        <w:rPr>
          <w:rStyle w:val="FontStyle11"/>
          <w:rFonts w:ascii="Arial" w:hAnsi="Arial" w:cs="Arial"/>
          <w:sz w:val="24"/>
          <w:szCs w:val="24"/>
        </w:rPr>
        <w:t>МУНИЦИПАЛЬНОГО РАЙОНА</w:t>
      </w:r>
    </w:p>
    <w:p w:rsidR="00DC2C7D" w:rsidRPr="001D4FAB" w:rsidRDefault="00DC2C7D" w:rsidP="001D4FAB">
      <w:pPr>
        <w:pStyle w:val="Style1"/>
        <w:widowControl/>
        <w:spacing w:line="240" w:lineRule="auto"/>
        <w:ind w:firstLine="709"/>
        <w:rPr>
          <w:rStyle w:val="FontStyle11"/>
          <w:rFonts w:ascii="Arial" w:hAnsi="Arial" w:cs="Arial"/>
          <w:sz w:val="24"/>
          <w:szCs w:val="24"/>
        </w:rPr>
      </w:pPr>
      <w:r w:rsidRPr="001D4FAB">
        <w:rPr>
          <w:rStyle w:val="FontStyle11"/>
          <w:rFonts w:ascii="Arial" w:hAnsi="Arial" w:cs="Arial"/>
          <w:sz w:val="24"/>
          <w:szCs w:val="24"/>
        </w:rPr>
        <w:t>ВОРОНЕЖСКОЙ ОБЛАСТИ</w:t>
      </w:r>
    </w:p>
    <w:p w:rsidR="001836EA" w:rsidRPr="001D4FAB" w:rsidRDefault="001836EA" w:rsidP="001D4FAB">
      <w:pPr>
        <w:pStyle w:val="Style1"/>
        <w:widowControl/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</w:p>
    <w:p w:rsidR="00DC2C7D" w:rsidRPr="001D4FAB" w:rsidRDefault="00DC2C7D" w:rsidP="00345DAB">
      <w:pPr>
        <w:pStyle w:val="Style1"/>
        <w:widowControl/>
        <w:spacing w:line="240" w:lineRule="auto"/>
        <w:ind w:firstLine="0"/>
        <w:rPr>
          <w:rStyle w:val="FontStyle11"/>
          <w:rFonts w:ascii="Arial" w:hAnsi="Arial" w:cs="Arial"/>
          <w:bCs/>
          <w:sz w:val="24"/>
          <w:szCs w:val="24"/>
        </w:rPr>
      </w:pPr>
      <w:r w:rsidRPr="001D4FAB">
        <w:rPr>
          <w:rStyle w:val="FontStyle11"/>
          <w:rFonts w:ascii="Arial" w:hAnsi="Arial" w:cs="Arial"/>
          <w:bCs/>
          <w:sz w:val="24"/>
          <w:szCs w:val="24"/>
        </w:rPr>
        <w:t>ПОСТАНОВЛЕНИЕ</w:t>
      </w:r>
    </w:p>
    <w:p w:rsidR="00DC2C7D" w:rsidRPr="001D4FAB" w:rsidRDefault="00DC2C7D" w:rsidP="00345DAB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</w:p>
    <w:p w:rsidR="00E96865" w:rsidRDefault="002052FD" w:rsidP="00345DAB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от 19.10.2020 </w:t>
      </w:r>
      <w:r w:rsidR="00DC2C7D" w:rsidRPr="001D4FAB">
        <w:rPr>
          <w:rStyle w:val="FontStyle11"/>
          <w:rFonts w:ascii="Arial" w:hAnsi="Arial" w:cs="Arial"/>
          <w:sz w:val="24"/>
          <w:szCs w:val="24"/>
        </w:rPr>
        <w:t xml:space="preserve">г. № </w:t>
      </w:r>
      <w:r w:rsidR="007B33F5">
        <w:rPr>
          <w:rStyle w:val="FontStyle11"/>
          <w:rFonts w:ascii="Arial" w:hAnsi="Arial" w:cs="Arial"/>
          <w:sz w:val="24"/>
          <w:szCs w:val="24"/>
        </w:rPr>
        <w:t>52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2052FD" w:rsidRPr="001D4FAB" w:rsidRDefault="002052FD" w:rsidP="00345DAB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</w:p>
    <w:p w:rsidR="00DC2C7D" w:rsidRPr="001D4FAB" w:rsidRDefault="00DC2C7D" w:rsidP="00D73B05">
      <w:pPr>
        <w:pStyle w:val="Title"/>
        <w:spacing w:before="0"/>
      </w:pPr>
      <w:r w:rsidRPr="001D4FAB">
        <w:rPr>
          <w:rStyle w:val="FontStyle11"/>
          <w:rFonts w:ascii="Arial" w:hAnsi="Arial" w:cs="Arial"/>
          <w:sz w:val="32"/>
          <w:szCs w:val="32"/>
        </w:rPr>
        <w:t>О внесении изменений в</w:t>
      </w:r>
      <w:r w:rsidR="00167768">
        <w:rPr>
          <w:rStyle w:val="FontStyle11"/>
          <w:rFonts w:ascii="Arial" w:hAnsi="Arial" w:cs="Arial"/>
          <w:sz w:val="32"/>
          <w:szCs w:val="32"/>
        </w:rPr>
        <w:t xml:space="preserve"> </w:t>
      </w:r>
      <w:r w:rsidRPr="001D4FAB">
        <w:rPr>
          <w:rStyle w:val="FontStyle11"/>
          <w:rFonts w:ascii="Arial" w:hAnsi="Arial" w:cs="Arial"/>
          <w:sz w:val="32"/>
          <w:szCs w:val="32"/>
        </w:rPr>
        <w:t>постановление</w:t>
      </w:r>
      <w:r w:rsidR="00167768">
        <w:rPr>
          <w:rStyle w:val="FontStyle11"/>
          <w:rFonts w:ascii="Arial" w:hAnsi="Arial" w:cs="Arial"/>
          <w:sz w:val="32"/>
          <w:szCs w:val="32"/>
        </w:rPr>
        <w:t xml:space="preserve"> </w:t>
      </w:r>
      <w:r w:rsidR="00345DAB" w:rsidRPr="001D4FAB">
        <w:rPr>
          <w:rStyle w:val="FontStyle11"/>
          <w:rFonts w:ascii="Arial" w:hAnsi="Arial" w:cs="Arial"/>
          <w:sz w:val="32"/>
          <w:szCs w:val="32"/>
        </w:rPr>
        <w:t xml:space="preserve"> </w:t>
      </w:r>
      <w:r w:rsidRPr="001D4FAB">
        <w:rPr>
          <w:rStyle w:val="FontStyle11"/>
          <w:rFonts w:ascii="Arial" w:hAnsi="Arial" w:cs="Arial"/>
          <w:sz w:val="32"/>
          <w:szCs w:val="32"/>
        </w:rPr>
        <w:t xml:space="preserve">администрации </w:t>
      </w:r>
      <w:r w:rsidR="002052FD">
        <w:rPr>
          <w:rStyle w:val="FontStyle11"/>
          <w:rFonts w:ascii="Arial" w:hAnsi="Arial" w:cs="Arial"/>
          <w:sz w:val="32"/>
          <w:szCs w:val="32"/>
        </w:rPr>
        <w:t xml:space="preserve">Старомеловатского </w:t>
      </w:r>
      <w:r w:rsidRPr="001D4FAB">
        <w:rPr>
          <w:rStyle w:val="FontStyle11"/>
          <w:rFonts w:ascii="Arial" w:hAnsi="Arial" w:cs="Arial"/>
          <w:sz w:val="32"/>
          <w:szCs w:val="32"/>
        </w:rPr>
        <w:t xml:space="preserve"> </w:t>
      </w:r>
      <w:r w:rsidR="001836EA" w:rsidRPr="001D4FAB">
        <w:rPr>
          <w:rStyle w:val="FontStyle11"/>
          <w:rFonts w:ascii="Arial" w:hAnsi="Arial" w:cs="Arial"/>
          <w:sz w:val="32"/>
          <w:szCs w:val="32"/>
        </w:rPr>
        <w:t>сельского</w:t>
      </w:r>
      <w:r w:rsidR="00167768">
        <w:rPr>
          <w:rStyle w:val="FontStyle11"/>
          <w:rFonts w:ascii="Arial" w:hAnsi="Arial" w:cs="Arial"/>
          <w:sz w:val="32"/>
          <w:szCs w:val="32"/>
        </w:rPr>
        <w:t xml:space="preserve"> </w:t>
      </w:r>
      <w:r w:rsidR="001836EA" w:rsidRPr="001D4FAB">
        <w:rPr>
          <w:rStyle w:val="FontStyle11"/>
          <w:rFonts w:ascii="Arial" w:hAnsi="Arial" w:cs="Arial"/>
          <w:sz w:val="32"/>
          <w:szCs w:val="32"/>
        </w:rPr>
        <w:t xml:space="preserve"> поселения </w:t>
      </w:r>
      <w:r w:rsidR="00D73B05">
        <w:rPr>
          <w:rStyle w:val="FontStyle11"/>
          <w:rFonts w:ascii="Arial" w:hAnsi="Arial" w:cs="Arial"/>
          <w:sz w:val="32"/>
          <w:szCs w:val="32"/>
        </w:rPr>
        <w:t xml:space="preserve"> </w:t>
      </w:r>
      <w:r w:rsidRPr="001D4FAB">
        <w:rPr>
          <w:rStyle w:val="FontStyle11"/>
          <w:rFonts w:ascii="Arial" w:hAnsi="Arial" w:cs="Arial"/>
          <w:sz w:val="32"/>
          <w:szCs w:val="32"/>
        </w:rPr>
        <w:t xml:space="preserve"> </w:t>
      </w:r>
      <w:r w:rsidR="002F093C" w:rsidRPr="001D4FAB">
        <w:rPr>
          <w:rStyle w:val="FontStyle11"/>
          <w:rFonts w:ascii="Arial" w:hAnsi="Arial" w:cs="Arial"/>
          <w:sz w:val="32"/>
          <w:szCs w:val="32"/>
        </w:rPr>
        <w:t>от</w:t>
      </w:r>
      <w:r w:rsidR="00345DAB" w:rsidRPr="001D4FAB">
        <w:rPr>
          <w:rStyle w:val="FontStyle11"/>
          <w:rFonts w:ascii="Arial" w:hAnsi="Arial" w:cs="Arial"/>
          <w:sz w:val="32"/>
          <w:szCs w:val="32"/>
        </w:rPr>
        <w:t xml:space="preserve"> </w:t>
      </w:r>
      <w:r w:rsidR="002052FD">
        <w:rPr>
          <w:rStyle w:val="FontStyle11"/>
          <w:rFonts w:ascii="Arial" w:hAnsi="Arial" w:cs="Arial"/>
          <w:sz w:val="32"/>
          <w:szCs w:val="32"/>
        </w:rPr>
        <w:t xml:space="preserve">12.10.2016 </w:t>
      </w:r>
      <w:r w:rsidR="0071198B" w:rsidRPr="001D4FAB">
        <w:rPr>
          <w:rStyle w:val="FontStyle11"/>
          <w:rFonts w:ascii="Arial" w:hAnsi="Arial" w:cs="Arial"/>
          <w:sz w:val="32"/>
          <w:szCs w:val="32"/>
        </w:rPr>
        <w:t xml:space="preserve"> г.</w:t>
      </w:r>
      <w:r w:rsidR="001D4FAB">
        <w:rPr>
          <w:rStyle w:val="FontStyle11"/>
          <w:rFonts w:ascii="Arial" w:hAnsi="Arial" w:cs="Arial"/>
          <w:sz w:val="32"/>
          <w:szCs w:val="32"/>
        </w:rPr>
        <w:t xml:space="preserve"> </w:t>
      </w:r>
      <w:r w:rsidRPr="001D4FAB">
        <w:rPr>
          <w:rStyle w:val="FontStyle11"/>
          <w:rFonts w:ascii="Arial" w:hAnsi="Arial" w:cs="Arial"/>
          <w:sz w:val="32"/>
          <w:szCs w:val="32"/>
        </w:rPr>
        <w:t xml:space="preserve">№ </w:t>
      </w:r>
      <w:r w:rsidR="002052FD">
        <w:rPr>
          <w:rStyle w:val="FontStyle11"/>
          <w:rFonts w:ascii="Arial" w:hAnsi="Arial" w:cs="Arial"/>
          <w:sz w:val="32"/>
          <w:szCs w:val="32"/>
        </w:rPr>
        <w:t>193</w:t>
      </w:r>
      <w:r w:rsidRPr="001D4FAB">
        <w:rPr>
          <w:rStyle w:val="FontStyle11"/>
          <w:rFonts w:ascii="Arial" w:hAnsi="Arial" w:cs="Arial"/>
          <w:b w:val="0"/>
          <w:sz w:val="32"/>
          <w:szCs w:val="32"/>
        </w:rPr>
        <w:t xml:space="preserve"> </w:t>
      </w:r>
    </w:p>
    <w:p w:rsidR="00345DAB" w:rsidRPr="001D4FAB" w:rsidRDefault="00DC2C7D" w:rsidP="00345DAB">
      <w:pPr>
        <w:pStyle w:val="Style5"/>
        <w:widowControl/>
        <w:spacing w:line="240" w:lineRule="auto"/>
        <w:ind w:firstLine="709"/>
        <w:rPr>
          <w:rStyle w:val="FontStyle18"/>
          <w:rFonts w:ascii="Arial" w:hAnsi="Arial" w:cs="Arial"/>
          <w:b w:val="0"/>
          <w:sz w:val="24"/>
          <w:szCs w:val="24"/>
        </w:rPr>
      </w:pPr>
      <w:r w:rsidRPr="001D4FAB">
        <w:rPr>
          <w:rStyle w:val="FontStyle11"/>
          <w:rFonts w:ascii="Arial" w:hAnsi="Arial" w:cs="Arial"/>
          <w:sz w:val="24"/>
          <w:szCs w:val="24"/>
        </w:rPr>
        <w:t>В соответс</w:t>
      </w:r>
      <w:r w:rsidR="00167768">
        <w:rPr>
          <w:rStyle w:val="FontStyle11"/>
          <w:rFonts w:ascii="Arial" w:hAnsi="Arial" w:cs="Arial"/>
          <w:sz w:val="24"/>
          <w:szCs w:val="24"/>
        </w:rPr>
        <w:t>твии с Федеральным законом от 24</w:t>
      </w:r>
      <w:r w:rsidRPr="001D4FAB">
        <w:rPr>
          <w:rStyle w:val="FontStyle11"/>
          <w:rFonts w:ascii="Arial" w:hAnsi="Arial" w:cs="Arial"/>
          <w:sz w:val="24"/>
          <w:szCs w:val="24"/>
        </w:rPr>
        <w:t>.07.2010</w:t>
      </w:r>
      <w:r w:rsidR="00345DAB" w:rsidRPr="001D4FAB"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167768">
        <w:rPr>
          <w:rStyle w:val="FontStyle11"/>
          <w:rFonts w:ascii="Arial" w:hAnsi="Arial" w:cs="Arial"/>
          <w:sz w:val="24"/>
          <w:szCs w:val="24"/>
        </w:rPr>
        <w:t>№ 209-ФЗ  «О развитии малого и среднего предпринимательства</w:t>
      </w:r>
      <w:r w:rsidR="001836EA" w:rsidRPr="001D4FAB">
        <w:rPr>
          <w:rStyle w:val="FontStyle11"/>
          <w:rFonts w:ascii="Arial" w:hAnsi="Arial" w:cs="Arial"/>
          <w:sz w:val="24"/>
          <w:szCs w:val="24"/>
        </w:rPr>
        <w:t>»</w:t>
      </w:r>
      <w:r w:rsidR="00345DAB" w:rsidRPr="001D4FAB">
        <w:rPr>
          <w:rStyle w:val="FontStyle11"/>
          <w:rFonts w:ascii="Arial" w:hAnsi="Arial" w:cs="Arial"/>
          <w:sz w:val="24"/>
          <w:szCs w:val="24"/>
        </w:rPr>
        <w:t>,</w:t>
      </w:r>
      <w:r w:rsidRPr="001D4FAB"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1D4FAB">
        <w:rPr>
          <w:rStyle w:val="FontStyle18"/>
          <w:rFonts w:ascii="Arial" w:hAnsi="Arial" w:cs="Arial"/>
          <w:b w:val="0"/>
          <w:sz w:val="24"/>
          <w:szCs w:val="24"/>
        </w:rPr>
        <w:t xml:space="preserve">администрация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="0071198B" w:rsidRPr="001D4FAB">
        <w:rPr>
          <w:rStyle w:val="FontStyle18"/>
          <w:rFonts w:ascii="Arial" w:hAnsi="Arial" w:cs="Arial"/>
          <w:b w:val="0"/>
          <w:sz w:val="24"/>
          <w:szCs w:val="24"/>
        </w:rPr>
        <w:t xml:space="preserve"> </w:t>
      </w:r>
      <w:r w:rsidR="001836EA" w:rsidRPr="001D4FAB">
        <w:rPr>
          <w:rStyle w:val="FontStyle18"/>
          <w:rFonts w:ascii="Arial" w:hAnsi="Arial" w:cs="Arial"/>
          <w:b w:val="0"/>
          <w:sz w:val="24"/>
          <w:szCs w:val="24"/>
        </w:rPr>
        <w:t xml:space="preserve">сельского поселения </w:t>
      </w:r>
    </w:p>
    <w:p w:rsidR="00DC2C7D" w:rsidRDefault="00345DAB" w:rsidP="00345DAB">
      <w:pPr>
        <w:pStyle w:val="Style5"/>
        <w:widowControl/>
        <w:spacing w:line="240" w:lineRule="auto"/>
        <w:ind w:firstLine="0"/>
        <w:jc w:val="center"/>
        <w:rPr>
          <w:rStyle w:val="FontStyle11"/>
          <w:rFonts w:ascii="Arial" w:hAnsi="Arial" w:cs="Arial"/>
          <w:sz w:val="24"/>
          <w:szCs w:val="24"/>
        </w:rPr>
      </w:pPr>
      <w:r w:rsidRPr="001D4FAB">
        <w:rPr>
          <w:rStyle w:val="FontStyle11"/>
          <w:rFonts w:ascii="Arial" w:hAnsi="Arial" w:cs="Arial"/>
          <w:sz w:val="24"/>
          <w:szCs w:val="24"/>
        </w:rPr>
        <w:t>ПОСТАНОВЛЯЕТ:</w:t>
      </w:r>
    </w:p>
    <w:p w:rsidR="00FA2CFD" w:rsidRDefault="00FA2CFD" w:rsidP="008A439A">
      <w:pPr>
        <w:pStyle w:val="Style5"/>
        <w:widowControl/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          1. </w:t>
      </w:r>
      <w:r w:rsidR="008A439A">
        <w:rPr>
          <w:rStyle w:val="FontStyle11"/>
          <w:rFonts w:ascii="Arial" w:hAnsi="Arial" w:cs="Arial"/>
          <w:sz w:val="24"/>
          <w:szCs w:val="24"/>
        </w:rPr>
        <w:t xml:space="preserve">В постановление  администрации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="002052FD">
        <w:rPr>
          <w:rStyle w:val="FontStyle11"/>
          <w:rFonts w:ascii="Arial" w:hAnsi="Arial" w:cs="Arial"/>
          <w:sz w:val="24"/>
          <w:szCs w:val="24"/>
        </w:rPr>
        <w:t xml:space="preserve"> сельского поселения от 12.10.2016 г.  № 193 </w:t>
      </w:r>
      <w:r w:rsidR="008A439A">
        <w:rPr>
          <w:rStyle w:val="FontStyle11"/>
          <w:rFonts w:ascii="Arial" w:hAnsi="Arial" w:cs="Arial"/>
          <w:sz w:val="24"/>
          <w:szCs w:val="24"/>
        </w:rPr>
        <w:t xml:space="preserve"> «</w:t>
      </w:r>
      <w:r w:rsidR="008A439A" w:rsidRPr="008A439A">
        <w:rPr>
          <w:rStyle w:val="FontStyle11"/>
          <w:rFonts w:ascii="Arial" w:hAnsi="Arial" w:cs="Arial"/>
          <w:sz w:val="24"/>
          <w:szCs w:val="24"/>
        </w:rPr>
        <w:t>Об утверждении Положения о порядке и условиях предоставления в аренду муниципального имущества, включенного в Перечень муниципаль</w:t>
      </w:r>
      <w:r w:rsidR="008A439A">
        <w:rPr>
          <w:rStyle w:val="FontStyle11"/>
          <w:rFonts w:ascii="Arial" w:hAnsi="Arial" w:cs="Arial"/>
          <w:sz w:val="24"/>
          <w:szCs w:val="24"/>
        </w:rPr>
        <w:t xml:space="preserve">ного имущества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="008A439A" w:rsidRPr="008A439A">
        <w:rPr>
          <w:rStyle w:val="FontStyle11"/>
          <w:rFonts w:ascii="Arial" w:hAnsi="Arial" w:cs="Arial"/>
          <w:sz w:val="24"/>
          <w:szCs w:val="24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A439A">
        <w:rPr>
          <w:rStyle w:val="FontStyle11"/>
          <w:rFonts w:ascii="Arial" w:hAnsi="Arial" w:cs="Arial"/>
          <w:sz w:val="24"/>
          <w:szCs w:val="24"/>
        </w:rPr>
        <w:t>» внести следующие изменения:</w:t>
      </w:r>
    </w:p>
    <w:p w:rsidR="008A439A" w:rsidRDefault="008A439A" w:rsidP="008A439A">
      <w:pPr>
        <w:pStyle w:val="Style5"/>
        <w:widowControl/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          1.1. Наименование постановления администрации  изложить в следующей редакции:  </w:t>
      </w:r>
      <w:r w:rsidRPr="008A439A">
        <w:rPr>
          <w:rStyle w:val="FontStyle11"/>
          <w:rFonts w:ascii="Arial" w:hAnsi="Arial" w:cs="Arial"/>
          <w:sz w:val="24"/>
          <w:szCs w:val="24"/>
        </w:rPr>
        <w:t xml:space="preserve">«Об утверждении Положения о порядке и условиях предоставления в аренду муниципального имущества, включенного в Перечень муниципального имущества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Pr="008A439A">
        <w:rPr>
          <w:rStyle w:val="FontStyle11"/>
          <w:rFonts w:ascii="Arial" w:hAnsi="Arial" w:cs="Arial"/>
          <w:sz w:val="24"/>
          <w:szCs w:val="24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</w:t>
      </w:r>
      <w:r w:rsidR="00642706">
        <w:rPr>
          <w:rStyle w:val="FontStyle11"/>
          <w:rFonts w:ascii="Arial" w:hAnsi="Arial" w:cs="Arial"/>
          <w:sz w:val="24"/>
          <w:szCs w:val="24"/>
        </w:rPr>
        <w:t xml:space="preserve"> среднего предпринимательства, организациям</w:t>
      </w:r>
      <w:r w:rsidR="00720441">
        <w:rPr>
          <w:rStyle w:val="FontStyle11"/>
          <w:rFonts w:ascii="Arial" w:hAnsi="Arial" w:cs="Arial"/>
          <w:sz w:val="24"/>
          <w:szCs w:val="24"/>
        </w:rPr>
        <w:t xml:space="preserve">, </w:t>
      </w:r>
      <w:r w:rsidRPr="008A439A">
        <w:rPr>
          <w:rStyle w:val="FontStyle11"/>
          <w:rFonts w:ascii="Arial" w:hAnsi="Arial" w:cs="Arial"/>
          <w:sz w:val="24"/>
          <w:szCs w:val="24"/>
        </w:rPr>
        <w:t>образующим инфраструктуру поддержки субъектов малого и среднего предпринимательства</w:t>
      </w:r>
      <w:r w:rsidR="00720441">
        <w:rPr>
          <w:rStyle w:val="FontStyle11"/>
          <w:rFonts w:ascii="Arial" w:hAnsi="Arial" w:cs="Arial"/>
          <w:sz w:val="24"/>
          <w:szCs w:val="24"/>
        </w:rPr>
        <w:t xml:space="preserve"> и </w:t>
      </w:r>
      <w:r w:rsidR="002208FC">
        <w:rPr>
          <w:rStyle w:val="FontStyle11"/>
          <w:rFonts w:ascii="Arial" w:hAnsi="Arial" w:cs="Arial"/>
          <w:sz w:val="24"/>
          <w:szCs w:val="24"/>
        </w:rPr>
        <w:t xml:space="preserve"> физическим лицам, не являющих</w:t>
      </w:r>
      <w:r w:rsidR="00720441" w:rsidRPr="00720441">
        <w:rPr>
          <w:rStyle w:val="FontStyle11"/>
          <w:rFonts w:ascii="Arial" w:hAnsi="Arial" w:cs="Arial"/>
          <w:sz w:val="24"/>
          <w:szCs w:val="24"/>
        </w:rPr>
        <w:t>ся индивидуальными</w:t>
      </w:r>
      <w:r w:rsidR="002208FC">
        <w:rPr>
          <w:rStyle w:val="FontStyle11"/>
          <w:rFonts w:ascii="Arial" w:hAnsi="Arial" w:cs="Arial"/>
          <w:sz w:val="24"/>
          <w:szCs w:val="24"/>
        </w:rPr>
        <w:t xml:space="preserve"> предпринимателями и применяющих </w:t>
      </w:r>
      <w:r w:rsidR="00720441" w:rsidRPr="00720441">
        <w:rPr>
          <w:rStyle w:val="FontStyle11"/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  <w:r>
        <w:rPr>
          <w:rStyle w:val="FontStyle11"/>
          <w:rFonts w:ascii="Arial" w:hAnsi="Arial" w:cs="Arial"/>
          <w:sz w:val="24"/>
          <w:szCs w:val="24"/>
        </w:rPr>
        <w:t>.</w:t>
      </w:r>
    </w:p>
    <w:p w:rsidR="00720441" w:rsidRDefault="00642706" w:rsidP="008A439A">
      <w:pPr>
        <w:pStyle w:val="Style5"/>
        <w:widowControl/>
        <w:spacing w:line="240" w:lineRule="auto"/>
        <w:ind w:firstLine="0"/>
        <w:rPr>
          <w:rFonts w:ascii="Arial" w:hAnsi="Arial" w:cs="Arial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           1.2</w:t>
      </w:r>
      <w:r w:rsidRPr="00720441">
        <w:rPr>
          <w:rStyle w:val="FontStyle11"/>
          <w:rFonts w:ascii="Arial" w:hAnsi="Arial" w:cs="Arial"/>
          <w:sz w:val="24"/>
          <w:szCs w:val="24"/>
        </w:rPr>
        <w:t>.</w:t>
      </w:r>
      <w:r w:rsidRPr="00720441">
        <w:rPr>
          <w:rFonts w:ascii="Arial" w:hAnsi="Arial" w:cs="Arial"/>
        </w:rPr>
        <w:t xml:space="preserve"> </w:t>
      </w:r>
      <w:r w:rsidR="00720441" w:rsidRPr="00720441">
        <w:rPr>
          <w:rFonts w:ascii="Arial" w:hAnsi="Arial" w:cs="Arial"/>
        </w:rPr>
        <w:t>Пункт 1 постановления</w:t>
      </w:r>
      <w:r w:rsidR="00720441">
        <w:rPr>
          <w:rFonts w:ascii="Arial" w:hAnsi="Arial" w:cs="Arial"/>
        </w:rPr>
        <w:t xml:space="preserve"> администрации изложить в следующей редакции:</w:t>
      </w:r>
    </w:p>
    <w:p w:rsidR="00642706" w:rsidRPr="001D4FAB" w:rsidRDefault="00720441" w:rsidP="008A439A">
      <w:pPr>
        <w:pStyle w:val="Style5"/>
        <w:widowControl/>
        <w:spacing w:line="240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«1.</w:t>
      </w:r>
      <w:r w:rsidR="00642706" w:rsidRPr="00720441">
        <w:rPr>
          <w:rStyle w:val="FontStyle11"/>
          <w:rFonts w:ascii="Arial" w:hAnsi="Arial" w:cs="Arial"/>
          <w:sz w:val="24"/>
          <w:szCs w:val="24"/>
        </w:rPr>
        <w:t xml:space="preserve">Утвердить прилагаемое Положение о порядке и условиях предоставления в аренду муниципального имущества, включенного в Перечень муниципального имущества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="00642706" w:rsidRPr="00720441">
        <w:rPr>
          <w:rStyle w:val="FontStyle11"/>
          <w:rFonts w:ascii="Arial" w:hAnsi="Arial" w:cs="Arial"/>
          <w:sz w:val="24"/>
          <w:szCs w:val="24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</w:t>
      </w:r>
      <w:r w:rsidR="00642706" w:rsidRPr="00642706"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42706">
        <w:rPr>
          <w:rStyle w:val="FontStyle11"/>
          <w:rFonts w:ascii="Arial" w:hAnsi="Arial" w:cs="Arial"/>
          <w:sz w:val="24"/>
          <w:szCs w:val="24"/>
        </w:rPr>
        <w:t>и среднего предпринимательства,  организациям</w:t>
      </w:r>
      <w:r w:rsidR="009B1425">
        <w:rPr>
          <w:rStyle w:val="FontStyle11"/>
          <w:rFonts w:ascii="Arial" w:hAnsi="Arial" w:cs="Arial"/>
          <w:sz w:val="24"/>
          <w:szCs w:val="24"/>
        </w:rPr>
        <w:t xml:space="preserve">, </w:t>
      </w:r>
      <w:r w:rsidR="00642706" w:rsidRPr="00642706">
        <w:rPr>
          <w:rStyle w:val="FontStyle11"/>
          <w:rFonts w:ascii="Arial" w:hAnsi="Arial" w:cs="Arial"/>
          <w:sz w:val="24"/>
          <w:szCs w:val="24"/>
        </w:rPr>
        <w:t>образующим инфраструктуру поддержки субъектов малого и среднего предпринимательства</w:t>
      </w:r>
      <w:r w:rsidR="009B1425">
        <w:rPr>
          <w:rStyle w:val="FontStyle11"/>
          <w:rFonts w:ascii="Arial" w:hAnsi="Arial" w:cs="Arial"/>
          <w:sz w:val="24"/>
          <w:szCs w:val="24"/>
        </w:rPr>
        <w:t xml:space="preserve">  </w:t>
      </w:r>
      <w:r w:rsidR="009B1425" w:rsidRPr="009B1425">
        <w:rPr>
          <w:rStyle w:val="FontStyle11"/>
          <w:rFonts w:ascii="Arial" w:hAnsi="Arial" w:cs="Arial"/>
          <w:sz w:val="24"/>
          <w:szCs w:val="24"/>
        </w:rPr>
        <w:t xml:space="preserve">и  </w:t>
      </w:r>
      <w:r w:rsidR="002B2F42">
        <w:rPr>
          <w:rStyle w:val="FontStyle11"/>
          <w:rFonts w:ascii="Arial" w:hAnsi="Arial" w:cs="Arial"/>
          <w:sz w:val="24"/>
          <w:szCs w:val="24"/>
        </w:rPr>
        <w:t>физическим лицам, не являющихся</w:t>
      </w:r>
      <w:r w:rsidR="009B1425" w:rsidRPr="009B1425">
        <w:rPr>
          <w:rStyle w:val="FontStyle11"/>
          <w:rFonts w:ascii="Arial" w:hAnsi="Arial" w:cs="Arial"/>
          <w:sz w:val="24"/>
          <w:szCs w:val="24"/>
        </w:rPr>
        <w:t xml:space="preserve"> индивидуальными</w:t>
      </w:r>
      <w:r w:rsidR="002B2F42">
        <w:rPr>
          <w:rStyle w:val="FontStyle11"/>
          <w:rFonts w:ascii="Arial" w:hAnsi="Arial" w:cs="Arial"/>
          <w:sz w:val="24"/>
          <w:szCs w:val="24"/>
        </w:rPr>
        <w:t xml:space="preserve"> предпринимателями и применяющих</w:t>
      </w:r>
      <w:r w:rsidR="009B1425" w:rsidRPr="009B1425">
        <w:rPr>
          <w:rStyle w:val="FontStyle11"/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доход».</w:t>
      </w:r>
      <w:r w:rsidR="00642706" w:rsidRPr="00642706">
        <w:rPr>
          <w:rStyle w:val="FontStyle11"/>
          <w:rFonts w:ascii="Arial" w:hAnsi="Arial" w:cs="Arial"/>
          <w:sz w:val="24"/>
          <w:szCs w:val="24"/>
        </w:rPr>
        <w:t>»</w:t>
      </w:r>
      <w:r w:rsidR="009B1425">
        <w:rPr>
          <w:rStyle w:val="FontStyle11"/>
          <w:rFonts w:ascii="Arial" w:hAnsi="Arial" w:cs="Arial"/>
          <w:sz w:val="24"/>
          <w:szCs w:val="24"/>
        </w:rPr>
        <w:t>.</w:t>
      </w:r>
    </w:p>
    <w:p w:rsidR="00DC2C7D" w:rsidRDefault="00FA2CFD" w:rsidP="00167768">
      <w:pPr>
        <w:pStyle w:val="ConsPlusTitle"/>
        <w:widowControl/>
        <w:ind w:firstLine="709"/>
        <w:jc w:val="both"/>
        <w:rPr>
          <w:rStyle w:val="FontStyle11"/>
          <w:rFonts w:ascii="Arial" w:hAnsi="Arial" w:cs="Arial"/>
          <w:b w:val="0"/>
          <w:sz w:val="24"/>
          <w:szCs w:val="24"/>
        </w:rPr>
      </w:pPr>
      <w:r>
        <w:rPr>
          <w:rStyle w:val="FontStyle11"/>
          <w:rFonts w:ascii="Arial" w:hAnsi="Arial" w:cs="Arial"/>
          <w:b w:val="0"/>
          <w:sz w:val="24"/>
          <w:szCs w:val="24"/>
        </w:rPr>
        <w:t xml:space="preserve"> </w:t>
      </w:r>
      <w:r w:rsidR="00720441">
        <w:rPr>
          <w:rStyle w:val="FontStyle11"/>
          <w:rFonts w:ascii="Arial" w:hAnsi="Arial" w:cs="Arial"/>
          <w:b w:val="0"/>
          <w:sz w:val="24"/>
          <w:szCs w:val="24"/>
        </w:rPr>
        <w:t>1.</w:t>
      </w:r>
      <w:r>
        <w:rPr>
          <w:rStyle w:val="FontStyle11"/>
          <w:rFonts w:ascii="Arial" w:hAnsi="Arial" w:cs="Arial"/>
          <w:b w:val="0"/>
          <w:sz w:val="24"/>
          <w:szCs w:val="24"/>
        </w:rPr>
        <w:t>3</w:t>
      </w:r>
      <w:r w:rsidR="00DC2C7D" w:rsidRPr="001D4FAB">
        <w:rPr>
          <w:rStyle w:val="FontStyle11"/>
          <w:rFonts w:ascii="Arial" w:hAnsi="Arial" w:cs="Arial"/>
          <w:b w:val="0"/>
          <w:sz w:val="24"/>
          <w:szCs w:val="24"/>
        </w:rPr>
        <w:t xml:space="preserve">. </w:t>
      </w:r>
      <w:r w:rsidR="001F39C2">
        <w:rPr>
          <w:rStyle w:val="FontStyle11"/>
          <w:rFonts w:ascii="Arial" w:hAnsi="Arial" w:cs="Arial"/>
          <w:b w:val="0"/>
          <w:sz w:val="24"/>
          <w:szCs w:val="24"/>
        </w:rPr>
        <w:t xml:space="preserve">Положение </w:t>
      </w:r>
      <w:r w:rsidR="00167768" w:rsidRPr="00167768">
        <w:rPr>
          <w:rStyle w:val="FontStyle11"/>
          <w:rFonts w:ascii="Arial" w:hAnsi="Arial" w:cs="Arial"/>
          <w:b w:val="0"/>
          <w:sz w:val="24"/>
          <w:szCs w:val="24"/>
        </w:rPr>
        <w:t xml:space="preserve"> о порядке и условиях предоставления в аренду муниципального имущества, включенного в Пер</w:t>
      </w:r>
      <w:r w:rsidR="002052FD">
        <w:rPr>
          <w:rStyle w:val="FontStyle11"/>
          <w:rFonts w:ascii="Arial" w:hAnsi="Arial" w:cs="Arial"/>
          <w:b w:val="0"/>
          <w:sz w:val="24"/>
          <w:szCs w:val="24"/>
        </w:rPr>
        <w:t xml:space="preserve">ечень муниципального имущества </w:t>
      </w:r>
      <w:r w:rsidR="002052FD" w:rsidRPr="002052FD">
        <w:rPr>
          <w:rStyle w:val="FontStyle18"/>
          <w:rFonts w:ascii="Arial" w:hAnsi="Arial" w:cs="Arial"/>
          <w:sz w:val="24"/>
          <w:szCs w:val="24"/>
        </w:rPr>
        <w:t>Старомеловатского</w:t>
      </w:r>
      <w:r w:rsidR="002052FD" w:rsidRPr="002052FD"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167768" w:rsidRPr="00167768">
        <w:rPr>
          <w:rStyle w:val="FontStyle11"/>
          <w:rFonts w:ascii="Arial" w:hAnsi="Arial" w:cs="Arial"/>
          <w:b w:val="0"/>
          <w:sz w:val="24"/>
          <w:szCs w:val="24"/>
        </w:rPr>
        <w:t xml:space="preserve"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</w:t>
      </w:r>
      <w:r w:rsidR="00167768" w:rsidRPr="00167768">
        <w:rPr>
          <w:rStyle w:val="FontStyle11"/>
          <w:rFonts w:ascii="Arial" w:hAnsi="Arial" w:cs="Arial"/>
          <w:b w:val="0"/>
          <w:sz w:val="24"/>
          <w:szCs w:val="24"/>
        </w:rPr>
        <w:lastRenderedPageBreak/>
        <w:t xml:space="preserve">предоставления во владение и (или) пользование субъектам малого и среднего предпринимательства и организациям, образующим инфраструктуру </w:t>
      </w:r>
      <w:r w:rsidR="00167768">
        <w:rPr>
          <w:rStyle w:val="FontStyle11"/>
          <w:rFonts w:ascii="Arial" w:hAnsi="Arial" w:cs="Arial"/>
          <w:b w:val="0"/>
          <w:sz w:val="24"/>
          <w:szCs w:val="24"/>
        </w:rPr>
        <w:t xml:space="preserve"> </w:t>
      </w:r>
      <w:r w:rsidR="00167768" w:rsidRPr="00167768">
        <w:rPr>
          <w:rStyle w:val="FontStyle11"/>
          <w:rFonts w:ascii="Arial" w:hAnsi="Arial" w:cs="Arial"/>
          <w:b w:val="0"/>
          <w:sz w:val="24"/>
          <w:szCs w:val="24"/>
        </w:rPr>
        <w:t>поддержки субъектов малого и среднего предпринимательства</w:t>
      </w:r>
      <w:r w:rsidR="001F39C2">
        <w:rPr>
          <w:rStyle w:val="FontStyle11"/>
          <w:rFonts w:ascii="Arial" w:hAnsi="Arial" w:cs="Arial"/>
          <w:b w:val="0"/>
          <w:sz w:val="24"/>
          <w:szCs w:val="24"/>
        </w:rPr>
        <w:t>, утвержденное</w:t>
      </w:r>
      <w:r w:rsidR="00167768">
        <w:rPr>
          <w:rStyle w:val="FontStyle11"/>
          <w:rFonts w:ascii="Arial" w:hAnsi="Arial" w:cs="Arial"/>
          <w:b w:val="0"/>
          <w:sz w:val="24"/>
          <w:szCs w:val="24"/>
        </w:rPr>
        <w:t xml:space="preserve">  постановлением администрации </w:t>
      </w:r>
      <w:r w:rsidR="002052FD" w:rsidRPr="002052FD">
        <w:rPr>
          <w:rStyle w:val="FontStyle18"/>
          <w:rFonts w:ascii="Arial" w:hAnsi="Arial" w:cs="Arial"/>
          <w:sz w:val="24"/>
          <w:szCs w:val="24"/>
        </w:rPr>
        <w:t>Старомеловатского</w:t>
      </w:r>
      <w:r w:rsidR="00167768">
        <w:rPr>
          <w:rStyle w:val="FontStyle11"/>
          <w:rFonts w:ascii="Arial" w:hAnsi="Arial" w:cs="Arial"/>
          <w:b w:val="0"/>
          <w:sz w:val="24"/>
          <w:szCs w:val="24"/>
        </w:rPr>
        <w:t xml:space="preserve"> се</w:t>
      </w:r>
      <w:r w:rsidR="002052FD">
        <w:rPr>
          <w:rStyle w:val="FontStyle11"/>
          <w:rFonts w:ascii="Arial" w:hAnsi="Arial" w:cs="Arial"/>
          <w:b w:val="0"/>
          <w:sz w:val="24"/>
          <w:szCs w:val="24"/>
        </w:rPr>
        <w:t>льского поселения от 12.10.2016 г.</w:t>
      </w:r>
      <w:r w:rsidR="00167768">
        <w:rPr>
          <w:rStyle w:val="FontStyle11"/>
          <w:rFonts w:ascii="Arial" w:hAnsi="Arial" w:cs="Arial"/>
          <w:b w:val="0"/>
          <w:sz w:val="24"/>
          <w:szCs w:val="24"/>
        </w:rPr>
        <w:t xml:space="preserve"> №</w:t>
      </w:r>
      <w:r w:rsidR="002052FD">
        <w:rPr>
          <w:rStyle w:val="FontStyle11"/>
          <w:rFonts w:ascii="Arial" w:hAnsi="Arial" w:cs="Arial"/>
          <w:b w:val="0"/>
          <w:sz w:val="24"/>
          <w:szCs w:val="24"/>
        </w:rPr>
        <w:t xml:space="preserve"> 193</w:t>
      </w:r>
      <w:r w:rsidR="00167768">
        <w:rPr>
          <w:rStyle w:val="FontStyle11"/>
          <w:rFonts w:ascii="Arial" w:hAnsi="Arial" w:cs="Arial"/>
          <w:b w:val="0"/>
          <w:sz w:val="24"/>
          <w:szCs w:val="24"/>
        </w:rPr>
        <w:t xml:space="preserve"> «</w:t>
      </w:r>
      <w:r w:rsidR="001F39C2">
        <w:rPr>
          <w:rStyle w:val="FontStyle11"/>
          <w:rFonts w:ascii="Arial" w:hAnsi="Arial" w:cs="Arial"/>
          <w:b w:val="0"/>
          <w:sz w:val="24"/>
          <w:szCs w:val="24"/>
        </w:rPr>
        <w:t>изложить в следующей редакции согласно приложению к настоящему постановлению.</w:t>
      </w:r>
    </w:p>
    <w:p w:rsidR="00DC2C7D" w:rsidRPr="001D4FAB" w:rsidRDefault="00720441" w:rsidP="00345DAB">
      <w:pPr>
        <w:pStyle w:val="a5"/>
        <w:tabs>
          <w:tab w:val="left" w:pos="900"/>
        </w:tabs>
        <w:ind w:left="0" w:firstLine="709"/>
        <w:rPr>
          <w:rFonts w:cs="Arial"/>
        </w:rPr>
      </w:pPr>
      <w:r>
        <w:rPr>
          <w:rStyle w:val="FontStyle11"/>
          <w:rFonts w:ascii="Arial" w:hAnsi="Arial" w:cs="Arial"/>
          <w:sz w:val="24"/>
          <w:szCs w:val="24"/>
        </w:rPr>
        <w:t>2</w:t>
      </w:r>
      <w:r w:rsidR="00DC2C7D" w:rsidRPr="001D4FAB">
        <w:rPr>
          <w:rStyle w:val="FontStyle11"/>
          <w:rFonts w:ascii="Arial" w:hAnsi="Arial" w:cs="Arial"/>
          <w:sz w:val="24"/>
          <w:szCs w:val="24"/>
        </w:rPr>
        <w:t xml:space="preserve">. </w:t>
      </w:r>
      <w:r w:rsidR="005769C8" w:rsidRPr="001D4FAB">
        <w:rPr>
          <w:rFonts w:cs="Arial"/>
        </w:rPr>
        <w:t>Настоящее постановление вступает в силу с момента его обнародования</w:t>
      </w:r>
      <w:r w:rsidR="00DC2C7D" w:rsidRPr="001D4FAB">
        <w:rPr>
          <w:rFonts w:cs="Arial"/>
        </w:rPr>
        <w:t xml:space="preserve">. </w:t>
      </w:r>
    </w:p>
    <w:p w:rsidR="00DC2C7D" w:rsidRDefault="00DC2C7D" w:rsidP="00345DAB">
      <w:pPr>
        <w:pStyle w:val="a5"/>
        <w:tabs>
          <w:tab w:val="left" w:pos="900"/>
        </w:tabs>
        <w:ind w:left="0"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D4FAB" w:rsidRPr="00906A5B" w:rsidTr="00906A5B">
        <w:tc>
          <w:tcPr>
            <w:tcW w:w="3284" w:type="dxa"/>
            <w:shd w:val="clear" w:color="auto" w:fill="auto"/>
          </w:tcPr>
          <w:p w:rsidR="001D4FAB" w:rsidRPr="00906A5B" w:rsidRDefault="001D4FAB" w:rsidP="00906A5B">
            <w:pPr>
              <w:pStyle w:val="a5"/>
              <w:tabs>
                <w:tab w:val="left" w:pos="900"/>
              </w:tabs>
              <w:ind w:left="0" w:firstLine="0"/>
              <w:rPr>
                <w:rFonts w:cs="Arial"/>
              </w:rPr>
            </w:pPr>
            <w:r w:rsidRPr="00906A5B">
              <w:rPr>
                <w:rFonts w:cs="Arial"/>
              </w:rPr>
              <w:t xml:space="preserve">Глава </w:t>
            </w:r>
            <w:r w:rsidR="002052FD"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  <w:t>Старомеловатского</w:t>
            </w:r>
          </w:p>
          <w:p w:rsidR="001D4FAB" w:rsidRPr="00906A5B" w:rsidRDefault="001D4FAB" w:rsidP="00906A5B">
            <w:pPr>
              <w:pStyle w:val="a5"/>
              <w:tabs>
                <w:tab w:val="left" w:pos="900"/>
              </w:tabs>
              <w:ind w:left="0" w:firstLine="0"/>
              <w:rPr>
                <w:rFonts w:cs="Arial"/>
              </w:rPr>
            </w:pPr>
            <w:r w:rsidRPr="00906A5B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D4FAB" w:rsidRPr="00906A5B" w:rsidRDefault="001D4FAB" w:rsidP="00906A5B">
            <w:pPr>
              <w:pStyle w:val="a5"/>
              <w:tabs>
                <w:tab w:val="left" w:pos="900"/>
              </w:tabs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D4FAB" w:rsidRDefault="001D4FAB" w:rsidP="00906A5B">
            <w:pPr>
              <w:pStyle w:val="a5"/>
              <w:tabs>
                <w:tab w:val="left" w:pos="900"/>
              </w:tabs>
              <w:ind w:left="0" w:firstLine="0"/>
              <w:rPr>
                <w:rFonts w:cs="Arial"/>
              </w:rPr>
            </w:pPr>
          </w:p>
          <w:p w:rsidR="002052FD" w:rsidRPr="00906A5B" w:rsidRDefault="002052FD" w:rsidP="00906A5B">
            <w:pPr>
              <w:pStyle w:val="a5"/>
              <w:tabs>
                <w:tab w:val="left" w:pos="900"/>
              </w:tabs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Мирошников В.И.</w:t>
            </w:r>
          </w:p>
        </w:tc>
      </w:tr>
    </w:tbl>
    <w:p w:rsidR="001F39C2" w:rsidRDefault="001F39C2" w:rsidP="00345DAB">
      <w:pPr>
        <w:pStyle w:val="a5"/>
        <w:tabs>
          <w:tab w:val="left" w:pos="900"/>
        </w:tabs>
        <w:ind w:left="0" w:firstLine="709"/>
        <w:rPr>
          <w:rFonts w:cs="Arial"/>
        </w:rPr>
      </w:pPr>
    </w:p>
    <w:p w:rsidR="001F39C2" w:rsidRDefault="001F39C2" w:rsidP="001F39C2">
      <w:r>
        <w:br w:type="page"/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 к 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jc w:val="right"/>
        <w:rPr>
          <w:rFonts w:cs="Arial"/>
        </w:rPr>
      </w:pPr>
      <w:r>
        <w:rPr>
          <w:rFonts w:cs="Arial"/>
        </w:rPr>
        <w:t xml:space="preserve">постановлению </w:t>
      </w:r>
      <w:r w:rsidRPr="001F39C2">
        <w:rPr>
          <w:rFonts w:cs="Arial"/>
        </w:rPr>
        <w:t xml:space="preserve"> администрации</w:t>
      </w:r>
    </w:p>
    <w:p w:rsidR="001F39C2" w:rsidRPr="001F39C2" w:rsidRDefault="002052FD" w:rsidP="001F39C2">
      <w:pPr>
        <w:pStyle w:val="a5"/>
        <w:tabs>
          <w:tab w:val="left" w:pos="900"/>
        </w:tabs>
        <w:ind w:firstLine="709"/>
        <w:jc w:val="right"/>
        <w:rPr>
          <w:rFonts w:cs="Arial"/>
        </w:rPr>
      </w:pPr>
      <w:r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Pr="001F39C2">
        <w:rPr>
          <w:rFonts w:cs="Arial"/>
        </w:rPr>
        <w:t xml:space="preserve"> </w:t>
      </w:r>
      <w:r w:rsidR="001F39C2" w:rsidRPr="001F39C2">
        <w:rPr>
          <w:rFonts w:cs="Arial"/>
        </w:rPr>
        <w:t>сельского поселения</w:t>
      </w:r>
    </w:p>
    <w:p w:rsidR="001F39C2" w:rsidRPr="001F39C2" w:rsidRDefault="002052FD" w:rsidP="001F39C2">
      <w:pPr>
        <w:pStyle w:val="a5"/>
        <w:tabs>
          <w:tab w:val="left" w:pos="900"/>
        </w:tabs>
        <w:ind w:firstLine="709"/>
        <w:jc w:val="right"/>
        <w:rPr>
          <w:rFonts w:cs="Arial"/>
        </w:rPr>
      </w:pPr>
      <w:r>
        <w:rPr>
          <w:rFonts w:cs="Arial"/>
        </w:rPr>
        <w:t xml:space="preserve"> от 19.10.2020 г. № 5</w:t>
      </w:r>
      <w:r w:rsidR="007B33F5">
        <w:rPr>
          <w:rFonts w:cs="Arial"/>
        </w:rPr>
        <w:t>2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</w:p>
    <w:p w:rsidR="001F39C2" w:rsidRPr="001F39C2" w:rsidRDefault="001F39C2" w:rsidP="001F39C2">
      <w:pPr>
        <w:pStyle w:val="a5"/>
        <w:tabs>
          <w:tab w:val="left" w:pos="900"/>
        </w:tabs>
        <w:ind w:firstLine="709"/>
        <w:jc w:val="center"/>
        <w:rPr>
          <w:rFonts w:cs="Arial"/>
        </w:rPr>
      </w:pPr>
      <w:r w:rsidRPr="001F39C2">
        <w:rPr>
          <w:rFonts w:cs="Arial"/>
        </w:rPr>
        <w:t>ПОЛОЖЕНИЕ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jc w:val="center"/>
        <w:rPr>
          <w:rFonts w:cs="Arial"/>
        </w:rPr>
      </w:pPr>
      <w:r w:rsidRPr="001F39C2">
        <w:rPr>
          <w:rFonts w:cs="Arial"/>
        </w:rPr>
        <w:t xml:space="preserve">о порядке и условиях предоставления в аренду муниципального имущества, </w:t>
      </w:r>
      <w:r w:rsidR="00BC1C2E">
        <w:rPr>
          <w:rFonts w:cs="Arial"/>
        </w:rPr>
        <w:t xml:space="preserve"> </w:t>
      </w:r>
      <w:r w:rsidRPr="001F39C2">
        <w:rPr>
          <w:rFonts w:cs="Arial"/>
        </w:rPr>
        <w:t xml:space="preserve">включенного в Перечень муниципального имущества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="002052FD" w:rsidRPr="001F39C2">
        <w:rPr>
          <w:rFonts w:cs="Arial"/>
        </w:rPr>
        <w:t xml:space="preserve"> </w:t>
      </w:r>
      <w:r w:rsidRPr="001F39C2">
        <w:rPr>
          <w:rFonts w:cs="Arial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BC1C2E">
        <w:rPr>
          <w:rFonts w:cs="Arial"/>
        </w:rPr>
        <w:t xml:space="preserve"> </w:t>
      </w:r>
      <w:r w:rsidRPr="001F39C2">
        <w:rPr>
          <w:rFonts w:cs="Arial"/>
        </w:rPr>
        <w:t xml:space="preserve"> предназначенного для предоставления во владение и (или) пользование субъектам малого </w:t>
      </w:r>
      <w:r w:rsidR="00BC1C2E">
        <w:rPr>
          <w:rFonts w:cs="Arial"/>
        </w:rPr>
        <w:t xml:space="preserve">и среднего предпринимательства, </w:t>
      </w:r>
      <w:r w:rsidRPr="001F39C2">
        <w:rPr>
          <w:rFonts w:cs="Arial"/>
        </w:rPr>
        <w:t xml:space="preserve"> организациям, </w:t>
      </w:r>
      <w:r w:rsidR="00D54522">
        <w:rPr>
          <w:rFonts w:cs="Arial"/>
        </w:rPr>
        <w:t xml:space="preserve"> </w:t>
      </w:r>
      <w:r w:rsidRPr="001F39C2">
        <w:rPr>
          <w:rFonts w:cs="Arial"/>
        </w:rPr>
        <w:t>образующим инфраструктуру поддержки субъектов малого и среднего предпринимательства</w:t>
      </w:r>
      <w:r w:rsidR="00BC1C2E">
        <w:rPr>
          <w:rFonts w:cs="Arial"/>
        </w:rPr>
        <w:t xml:space="preserve"> </w:t>
      </w:r>
      <w:r w:rsidR="002B2F42">
        <w:rPr>
          <w:rFonts w:cs="Arial"/>
        </w:rPr>
        <w:t>и физическим лицам, не являющих</w:t>
      </w:r>
      <w:r w:rsidR="00BC1C2E" w:rsidRPr="00BC1C2E">
        <w:rPr>
          <w:rFonts w:cs="Arial"/>
        </w:rPr>
        <w:t>ся индивидуальными</w:t>
      </w:r>
      <w:r w:rsidR="002B2F42">
        <w:rPr>
          <w:rFonts w:cs="Arial"/>
        </w:rPr>
        <w:t xml:space="preserve"> предпринимателями и применяющих </w:t>
      </w:r>
      <w:r w:rsidR="00BC1C2E" w:rsidRPr="00BC1C2E">
        <w:rPr>
          <w:rFonts w:cs="Arial"/>
        </w:rPr>
        <w:t xml:space="preserve"> специальный налоговый режим «Налог на профессиональный доход»  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</w:p>
    <w:p w:rsidR="001F39C2" w:rsidRPr="001F39C2" w:rsidRDefault="001F39C2" w:rsidP="005F3AAA">
      <w:pPr>
        <w:pStyle w:val="a5"/>
        <w:tabs>
          <w:tab w:val="left" w:pos="900"/>
        </w:tabs>
        <w:ind w:firstLine="709"/>
        <w:jc w:val="center"/>
        <w:rPr>
          <w:rFonts w:cs="Arial"/>
        </w:rPr>
      </w:pPr>
      <w:r w:rsidRPr="001F39C2">
        <w:rPr>
          <w:rFonts w:cs="Arial"/>
        </w:rPr>
        <w:t>1. Общие положения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 xml:space="preserve">1.1. Настоящее Положение о порядке и условиях предоставления в аренду муниципального имущества, включенного в Перечень муниципального имущества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="002052FD" w:rsidRPr="001F39C2">
        <w:rPr>
          <w:rFonts w:cs="Arial"/>
        </w:rPr>
        <w:t xml:space="preserve"> </w:t>
      </w:r>
      <w:r w:rsidRPr="001F39C2">
        <w:rPr>
          <w:rFonts w:cs="Arial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365B03">
        <w:rPr>
          <w:rFonts w:cs="Arial"/>
        </w:rPr>
        <w:t xml:space="preserve"> </w:t>
      </w:r>
      <w:r w:rsidRPr="001F39C2">
        <w:rPr>
          <w:rFonts w:cs="Arial"/>
        </w:rPr>
        <w:t xml:space="preserve"> предназначенного для предоставления во владение и (или) пользование субъектам малого </w:t>
      </w:r>
      <w:r w:rsidR="004843EC">
        <w:rPr>
          <w:rFonts w:cs="Arial"/>
        </w:rPr>
        <w:t xml:space="preserve">и среднего предпринимательства, </w:t>
      </w:r>
      <w:r w:rsidRPr="001F39C2">
        <w:rPr>
          <w:rFonts w:cs="Arial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4843EC">
        <w:rPr>
          <w:rFonts w:cs="Arial"/>
        </w:rPr>
        <w:t xml:space="preserve"> и физическим лицам,</w:t>
      </w:r>
      <w:r w:rsidR="002B2F42">
        <w:rPr>
          <w:rFonts w:cs="Arial"/>
        </w:rPr>
        <w:t xml:space="preserve"> не являющих</w:t>
      </w:r>
      <w:r w:rsidR="00D54522">
        <w:rPr>
          <w:rFonts w:cs="Arial"/>
        </w:rPr>
        <w:t>ся индивидуальными предпринимателями и</w:t>
      </w:r>
      <w:r w:rsidR="002B2F42">
        <w:rPr>
          <w:rFonts w:cs="Arial"/>
        </w:rPr>
        <w:t xml:space="preserve"> применяющих</w:t>
      </w:r>
      <w:r w:rsidR="004843EC">
        <w:rPr>
          <w:rFonts w:cs="Arial"/>
        </w:rPr>
        <w:t xml:space="preserve"> специальный налоговый режим «Налог на профессиональный доход» </w:t>
      </w:r>
      <w:r w:rsidRPr="001F39C2">
        <w:rPr>
          <w:rFonts w:cs="Arial"/>
        </w:rPr>
        <w:t xml:space="preserve"> (далее - Положение), разработано в соответствии с Федеральным законом от 24 июля 2007 года N 209-ФЗ "О развитии малого и среднего предпринимательства в Российской Федерации", Федеральным законом от 26.07.2006 года N 135-ФЗ "О защите конкуренции" и определяет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во владение и (или) пользование субъектам малого и</w:t>
      </w:r>
      <w:r w:rsidR="002B2F42">
        <w:rPr>
          <w:rFonts w:cs="Arial"/>
        </w:rPr>
        <w:t xml:space="preserve"> среднего предпринимательства, </w:t>
      </w:r>
      <w:r w:rsidRPr="001F39C2">
        <w:rPr>
          <w:rFonts w:cs="Arial"/>
        </w:rPr>
        <w:t>организациям, образующим инфраструктуру поддержки субъектов малого и среднего предпринимательства</w:t>
      </w:r>
      <w:r w:rsidR="004B5E6B">
        <w:rPr>
          <w:rFonts w:cs="Arial"/>
        </w:rPr>
        <w:t xml:space="preserve"> </w:t>
      </w:r>
      <w:r w:rsidR="004B5E6B" w:rsidRPr="004B5E6B">
        <w:rPr>
          <w:rFonts w:cs="Arial"/>
        </w:rPr>
        <w:t>и</w:t>
      </w:r>
      <w:r w:rsidR="002B2F42">
        <w:rPr>
          <w:rFonts w:cs="Arial"/>
        </w:rPr>
        <w:t xml:space="preserve">  физическим лицам, не являющих</w:t>
      </w:r>
      <w:r w:rsidR="004B5E6B" w:rsidRPr="004B5E6B">
        <w:rPr>
          <w:rFonts w:cs="Arial"/>
        </w:rPr>
        <w:t>ся индивидуальными</w:t>
      </w:r>
      <w:r w:rsidR="002B2F42">
        <w:rPr>
          <w:rFonts w:cs="Arial"/>
        </w:rPr>
        <w:t xml:space="preserve"> предпринимателями и применяющих </w:t>
      </w:r>
      <w:r w:rsidR="004B5E6B" w:rsidRPr="004B5E6B">
        <w:rPr>
          <w:rFonts w:cs="Arial"/>
        </w:rPr>
        <w:t xml:space="preserve"> специальный налоговый режим «Налог на профессиональный доход»</w:t>
      </w:r>
      <w:r w:rsidR="004B5E6B">
        <w:rPr>
          <w:rFonts w:cs="Arial"/>
        </w:rPr>
        <w:t xml:space="preserve"> </w:t>
      </w:r>
      <w:r w:rsidRPr="001F39C2">
        <w:rPr>
          <w:rFonts w:cs="Arial"/>
        </w:rPr>
        <w:t xml:space="preserve"> (далее Имущество, Перечень).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1.2. Имущество, включенное в Перечень, предоставляется в аренду с соблюдением требований, установленных Федеральным законом от 26 июля 2006 года N 135-ФЗ "О защите конкуренции" (далее Федеральный закон "О защите конкуренции»).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 xml:space="preserve">1.3.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4843EC">
        <w:rPr>
          <w:rFonts w:cs="Arial"/>
        </w:rPr>
        <w:t xml:space="preserve">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="002052FD">
        <w:rPr>
          <w:rFonts w:cs="Arial"/>
        </w:rPr>
        <w:t xml:space="preserve"> </w:t>
      </w:r>
      <w:r w:rsidR="004843EC">
        <w:rPr>
          <w:rFonts w:cs="Arial"/>
        </w:rPr>
        <w:t>сельского поселения,</w:t>
      </w:r>
      <w:r w:rsidRPr="001F39C2">
        <w:rPr>
          <w:rFonts w:cs="Arial"/>
        </w:rPr>
        <w:t xml:space="preserve"> организациям, образующим инфраструктуру поддержки субъектов малого и среднего предпринимательства на территории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="002052FD">
        <w:rPr>
          <w:rFonts w:cs="Arial"/>
        </w:rPr>
        <w:t xml:space="preserve"> </w:t>
      </w:r>
      <w:r w:rsidR="004843EC">
        <w:rPr>
          <w:rFonts w:cs="Arial"/>
        </w:rPr>
        <w:t xml:space="preserve">сельского поселения </w:t>
      </w:r>
      <w:r w:rsidR="004843EC" w:rsidRPr="004843EC">
        <w:rPr>
          <w:rFonts w:cs="Arial"/>
        </w:rPr>
        <w:t>и физическим лицам,</w:t>
      </w:r>
      <w:r w:rsidR="00D44384">
        <w:rPr>
          <w:rFonts w:cs="Arial"/>
        </w:rPr>
        <w:t xml:space="preserve">  не  являющих</w:t>
      </w:r>
      <w:r w:rsidR="00BC1C2E">
        <w:rPr>
          <w:rFonts w:cs="Arial"/>
        </w:rPr>
        <w:t xml:space="preserve">ся индивидуальными предпринимателями и </w:t>
      </w:r>
      <w:r w:rsidR="00D44384">
        <w:rPr>
          <w:rFonts w:cs="Arial"/>
        </w:rPr>
        <w:t xml:space="preserve"> </w:t>
      </w:r>
      <w:r w:rsidR="00D44384">
        <w:rPr>
          <w:rFonts w:cs="Arial"/>
        </w:rPr>
        <w:lastRenderedPageBreak/>
        <w:t xml:space="preserve">применяющих </w:t>
      </w:r>
      <w:r w:rsidR="004843EC" w:rsidRPr="004843EC">
        <w:rPr>
          <w:rFonts w:cs="Arial"/>
        </w:rPr>
        <w:t xml:space="preserve"> специальный налоговый режим «Налог на профессиональный доход»</w:t>
      </w:r>
      <w:r w:rsidR="00BC1C2E">
        <w:rPr>
          <w:rFonts w:cs="Arial"/>
        </w:rPr>
        <w:t xml:space="preserve"> (далее – физические лица, применяющие специальный налоговый режим).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Имущественная поддержка в виде предоставления в аренду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N 209-ФЗ "О развитии малого и среднего предпринимательства в Российской Федерации".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В оказании имущественной поддержки должно быть отказано в случаях, установленных частью 5 статьи 14 Федерального закона от 24.07.2007 N 209-ФЗ "О развитии малого и среднего предпринимательства в Российской Федерации".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2. Порядок предоставления в аренду муниципального имущества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</w:p>
    <w:p w:rsid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2.1. Предоставление Имущества, включенного в Перечень,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CC2BC1" w:rsidRPr="001F39C2" w:rsidRDefault="00CC2BC1" w:rsidP="001F39C2">
      <w:pPr>
        <w:pStyle w:val="a5"/>
        <w:tabs>
          <w:tab w:val="left" w:pos="900"/>
        </w:tabs>
        <w:ind w:firstLine="709"/>
        <w:rPr>
          <w:rFonts w:cs="Arial"/>
        </w:rPr>
      </w:pPr>
      <w:r>
        <w:rPr>
          <w:rFonts w:cs="Arial"/>
        </w:rPr>
        <w:t xml:space="preserve">К участию в торгах допускаются </w:t>
      </w:r>
      <w:r w:rsidRPr="00CC2BC1">
        <w:rPr>
          <w:rFonts w:cs="Arial"/>
        </w:rPr>
        <w:t>физические лица, применяющие специальный налоговый режим</w:t>
      </w:r>
      <w:r>
        <w:rPr>
          <w:rFonts w:cs="Arial"/>
        </w:rPr>
        <w:t>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2.2.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N 67.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Условия предоставления Имущества, включенного в Перечень,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 xml:space="preserve">2.3. Арендодателем Имущества, включенного в Перечень, выступает Администрация 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Pr="001F39C2">
        <w:rPr>
          <w:rFonts w:cs="Arial"/>
        </w:rPr>
        <w:t xml:space="preserve"> сельского поселения.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2.4. Срок, на который заключаются договоры в отношении Имущества, включенного в Перечень, составляет 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2.5. Для предоставления в аренду Имущества, включенного в Перечень, заявители предоставляют в администрацию</w:t>
      </w:r>
      <w:r w:rsidR="002052FD" w:rsidRPr="002052FD">
        <w:rPr>
          <w:rStyle w:val="FontStyle18"/>
          <w:rFonts w:ascii="Arial" w:hAnsi="Arial" w:cs="Arial"/>
          <w:b w:val="0"/>
          <w:sz w:val="24"/>
          <w:szCs w:val="24"/>
        </w:rPr>
        <w:t xml:space="preserve">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Pr="001F39C2">
        <w:rPr>
          <w:rFonts w:cs="Arial"/>
        </w:rPr>
        <w:t xml:space="preserve">  сельского поселения следующие документы: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заявление о предоставлении Имущества, включенного в Перечень, в аренду, с указанием цели использования имущества и срока аренды;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копию документа, удостоверяющего личность заявителя;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</w:t>
      </w:r>
      <w:r w:rsidRPr="001F39C2">
        <w:rPr>
          <w:rFonts w:cs="Arial"/>
        </w:rPr>
        <w:lastRenderedPageBreak/>
        <w:t>доверенности), если соответствующие сведения не содержатся в Едином государственном реестре юридических лиц;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копии учредительных документов заявителя (для юридических лиц);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2.6. Основаниями для отказа в предоставлении в аренду Имущества, включенного в Перечень, являются: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непредставление документов, указанных в пункте 2.5. настоящего Положения, или представление недостоверных сведений и документов;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несоответствие заявителя условиям предоставления имущественной поддержки, предусмотренным пунктом 1.3 настоящего Положения;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предоставление заявителю в аренду Имущества, включенного в Перечень, по договору аренды, срок действия которого не истек;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признание заявителя допустившим нарушение порядка и условий оказания имущественной поддержки в случае, если с даты такого признания прошло менее чем 3 года.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Предоставление в аренду и отказ в предоставлении в аренду земельных участков, включенных в Перечень, осуществляется в соответствии с земельным законодательством.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 xml:space="preserve">2.7. Рассмотрение заявления и приложенных к нему документов осуществляется в срок не более 10 календарных дней. 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2.8. По результатам рассмотрения заявления принимается решение о заключении договора аренды Имущества, включенного в Перечень, без проведения торгов по основаниям, определенным статьей 17.1 Федерального закона "О защите конкуренции", или о проведении торгов на право заключения договора аренды Имущества, включенного в Перечень, либо об отказе в предоставлении в аренду Имущества, включенного в Перечень. О принятом решении заявитель извещается в течение 5 календарных дней с даты принятия решения.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2.9. Проведение торгов осуществляет администрация</w:t>
      </w:r>
      <w:r w:rsidR="002052FD" w:rsidRPr="002052FD">
        <w:rPr>
          <w:rStyle w:val="FontStyle18"/>
          <w:rFonts w:ascii="Arial" w:hAnsi="Arial" w:cs="Arial"/>
          <w:b w:val="0"/>
          <w:sz w:val="24"/>
          <w:szCs w:val="24"/>
        </w:rPr>
        <w:t xml:space="preserve"> </w:t>
      </w:r>
      <w:r w:rsidR="002052FD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Pr="001F39C2">
        <w:rPr>
          <w:rFonts w:cs="Arial"/>
        </w:rPr>
        <w:t xml:space="preserve"> сельского поселения (далее – организатор торов).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3. Определение размера арендной платы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 xml:space="preserve">3.1. Размер арендной платы за пользование Имуществом, включенным в Перечень, субъектами малого и среднего </w:t>
      </w:r>
      <w:r w:rsidR="00CC2BC1">
        <w:rPr>
          <w:rFonts w:cs="Arial"/>
        </w:rPr>
        <w:t xml:space="preserve">предпринимательства, </w:t>
      </w:r>
      <w:r w:rsidRPr="001F39C2">
        <w:rPr>
          <w:rFonts w:cs="Arial"/>
        </w:rPr>
        <w:t xml:space="preserve"> организациями, образующими инфраструктуру поддержки малого и среднего </w:t>
      </w:r>
      <w:r w:rsidR="00CC2BC1">
        <w:rPr>
          <w:rFonts w:cs="Arial"/>
        </w:rPr>
        <w:t>предпринимательства и физическими</w:t>
      </w:r>
      <w:r w:rsidR="00CC2BC1" w:rsidRPr="00CC2BC1">
        <w:rPr>
          <w:rFonts w:cs="Arial"/>
        </w:rPr>
        <w:t xml:space="preserve"> лица</w:t>
      </w:r>
      <w:r w:rsidR="00CC2BC1">
        <w:rPr>
          <w:rFonts w:cs="Arial"/>
        </w:rPr>
        <w:t xml:space="preserve">ми, </w:t>
      </w:r>
      <w:r w:rsidR="00D44384">
        <w:rPr>
          <w:rFonts w:cs="Arial"/>
        </w:rPr>
        <w:t xml:space="preserve"> </w:t>
      </w:r>
      <w:r w:rsidR="00CC2BC1">
        <w:rPr>
          <w:rFonts w:cs="Arial"/>
        </w:rPr>
        <w:t xml:space="preserve">применяющими </w:t>
      </w:r>
      <w:r w:rsidR="00CC2BC1" w:rsidRPr="00CC2BC1">
        <w:rPr>
          <w:rFonts w:cs="Arial"/>
        </w:rPr>
        <w:t xml:space="preserve"> специальный налоговый режим</w:t>
      </w:r>
      <w:r w:rsidRPr="001F39C2">
        <w:rPr>
          <w:rFonts w:cs="Arial"/>
        </w:rPr>
        <w:t xml:space="preserve">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1F39C2" w:rsidRPr="001F39C2" w:rsidRDefault="00FA2CFD" w:rsidP="001F39C2">
      <w:pPr>
        <w:pStyle w:val="a5"/>
        <w:tabs>
          <w:tab w:val="left" w:pos="900"/>
        </w:tabs>
        <w:ind w:firstLine="709"/>
        <w:rPr>
          <w:rFonts w:cs="Arial"/>
        </w:rPr>
      </w:pPr>
      <w:r>
        <w:rPr>
          <w:rFonts w:cs="Arial"/>
        </w:rPr>
        <w:t>3.2. Г</w:t>
      </w:r>
      <w:r w:rsidR="001F39C2" w:rsidRPr="001F39C2">
        <w:rPr>
          <w:rFonts w:cs="Arial"/>
        </w:rPr>
        <w:t>одовой размер арендной платы по договорам аренды Имущества, включенного в Перечень, составляет: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в первый год аренды - 40%;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во второй год аренды - 60%;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в третий год аренды - 100% от размера арендной платы, определенного в соответствии с законодательством об оценочной деятельности.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lastRenderedPageBreak/>
        <w:t>3.3. Установленные пунктом 3.2 настоящего Положения льготы по уплате арендной платы предоставляются при условии: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использования арендатором муниципального имущества по целевому назначению;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соблюдения арендатором установленных договором аренды сроков внесения арендной платы;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- соблюдения арендатором запрета на передачу прав пользования Имуществом, включенным в Перечень, в залог, внесение прав пользования таким имуществом в уставный капитал любых других субъектов хозяйственной деятельности, передачу третьим лицам прав и обязанностей по договорам аренды такого имущества (перенаем), передачу в субаренду, за исключением предоставления такого имущества в субаренду субъектам малого и среднего предпринимательства</w:t>
      </w:r>
      <w:r w:rsidR="00FA2CFD">
        <w:rPr>
          <w:rFonts w:cs="Arial"/>
        </w:rPr>
        <w:t xml:space="preserve">, </w:t>
      </w:r>
      <w:r w:rsidR="002208FC">
        <w:rPr>
          <w:rFonts w:cs="Arial"/>
        </w:rPr>
        <w:t xml:space="preserve"> организациям, образующим</w:t>
      </w:r>
      <w:r w:rsidRPr="001F39C2">
        <w:rPr>
          <w:rFonts w:cs="Arial"/>
        </w:rPr>
        <w:t xml:space="preserve"> инфраструктуру поддержки субъектов малого и среднего предпринимательства, </w:t>
      </w:r>
      <w:r w:rsidR="00FA2CFD">
        <w:rPr>
          <w:rFonts w:cs="Arial"/>
        </w:rPr>
        <w:t>физическим</w:t>
      </w:r>
      <w:r w:rsidR="00FA2CFD" w:rsidRPr="00FA2CFD">
        <w:rPr>
          <w:rFonts w:cs="Arial"/>
        </w:rPr>
        <w:t xml:space="preserve"> лица</w:t>
      </w:r>
      <w:r w:rsidR="00FA2CFD">
        <w:rPr>
          <w:rFonts w:cs="Arial"/>
        </w:rPr>
        <w:t>м, применяющим</w:t>
      </w:r>
      <w:r w:rsidR="00FA2CFD" w:rsidRPr="00FA2CFD">
        <w:rPr>
          <w:rFonts w:cs="Arial"/>
        </w:rPr>
        <w:t xml:space="preserve"> специальный налоговый режим </w:t>
      </w:r>
      <w:r w:rsidRPr="001F39C2">
        <w:rPr>
          <w:rFonts w:cs="Arial"/>
        </w:rPr>
        <w:t>и в случае, если в субаренду предоставляется имущество, предусмотренное пунктом 14 части 1 статьи 17.1 Федерального закона от 26.07.2006 N 135-ФЗ "О защите конкуренции".</w:t>
      </w:r>
    </w:p>
    <w:p w:rsidR="001F39C2" w:rsidRPr="001F39C2" w:rsidRDefault="001F39C2" w:rsidP="001F39C2">
      <w:pPr>
        <w:pStyle w:val="a5"/>
        <w:tabs>
          <w:tab w:val="left" w:pos="900"/>
        </w:tabs>
        <w:ind w:firstLine="709"/>
        <w:rPr>
          <w:rFonts w:cs="Arial"/>
        </w:rPr>
      </w:pPr>
      <w:r w:rsidRPr="001F39C2">
        <w:rPr>
          <w:rFonts w:cs="Arial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1D4FAB" w:rsidRPr="001D4FAB" w:rsidRDefault="001D4FAB" w:rsidP="00345DAB">
      <w:pPr>
        <w:pStyle w:val="a5"/>
        <w:tabs>
          <w:tab w:val="left" w:pos="900"/>
        </w:tabs>
        <w:ind w:left="0" w:firstLine="709"/>
        <w:rPr>
          <w:rFonts w:cs="Arial"/>
        </w:rPr>
      </w:pPr>
    </w:p>
    <w:sectPr w:rsidR="001D4FAB" w:rsidRPr="001D4FAB" w:rsidSect="002052FD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530" w:rsidRDefault="00905530" w:rsidP="00345DAB">
      <w:r>
        <w:separator/>
      </w:r>
    </w:p>
  </w:endnote>
  <w:endnote w:type="continuationSeparator" w:id="0">
    <w:p w:rsidR="00905530" w:rsidRDefault="00905530" w:rsidP="0034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530" w:rsidRDefault="00905530" w:rsidP="00345DAB">
      <w:r>
        <w:separator/>
      </w:r>
    </w:p>
  </w:footnote>
  <w:footnote w:type="continuationSeparator" w:id="0">
    <w:p w:rsidR="00905530" w:rsidRDefault="00905530" w:rsidP="00345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C7D"/>
    <w:rsid w:val="000443EC"/>
    <w:rsid w:val="00050A89"/>
    <w:rsid w:val="00066B4C"/>
    <w:rsid w:val="00092A49"/>
    <w:rsid w:val="000B06CB"/>
    <w:rsid w:val="000E6D3C"/>
    <w:rsid w:val="00120602"/>
    <w:rsid w:val="00160A96"/>
    <w:rsid w:val="00167768"/>
    <w:rsid w:val="001836EA"/>
    <w:rsid w:val="001D4FAB"/>
    <w:rsid w:val="001F39C2"/>
    <w:rsid w:val="002052FD"/>
    <w:rsid w:val="002208FC"/>
    <w:rsid w:val="00243216"/>
    <w:rsid w:val="002754D4"/>
    <w:rsid w:val="002B2F42"/>
    <w:rsid w:val="002B3D2B"/>
    <w:rsid w:val="002F093C"/>
    <w:rsid w:val="00317B99"/>
    <w:rsid w:val="00344BD8"/>
    <w:rsid w:val="00345DAB"/>
    <w:rsid w:val="00365B03"/>
    <w:rsid w:val="00383D5B"/>
    <w:rsid w:val="003A679E"/>
    <w:rsid w:val="003E6FAB"/>
    <w:rsid w:val="0045318C"/>
    <w:rsid w:val="004843EC"/>
    <w:rsid w:val="0049460A"/>
    <w:rsid w:val="004B4AA1"/>
    <w:rsid w:val="004B5E6B"/>
    <w:rsid w:val="004D6261"/>
    <w:rsid w:val="005769C8"/>
    <w:rsid w:val="0058609E"/>
    <w:rsid w:val="005914F5"/>
    <w:rsid w:val="005F3AAA"/>
    <w:rsid w:val="00632796"/>
    <w:rsid w:val="00642706"/>
    <w:rsid w:val="0071198B"/>
    <w:rsid w:val="00720441"/>
    <w:rsid w:val="00745DCD"/>
    <w:rsid w:val="00796615"/>
    <w:rsid w:val="007B33F5"/>
    <w:rsid w:val="008323AA"/>
    <w:rsid w:val="008449AA"/>
    <w:rsid w:val="00896DB0"/>
    <w:rsid w:val="008A37DF"/>
    <w:rsid w:val="008A439A"/>
    <w:rsid w:val="008D445C"/>
    <w:rsid w:val="008F3EE5"/>
    <w:rsid w:val="00905530"/>
    <w:rsid w:val="00906A5B"/>
    <w:rsid w:val="009753FE"/>
    <w:rsid w:val="009B1425"/>
    <w:rsid w:val="00AE0552"/>
    <w:rsid w:val="00BC1C2E"/>
    <w:rsid w:val="00BC1D32"/>
    <w:rsid w:val="00C50AE9"/>
    <w:rsid w:val="00C6642A"/>
    <w:rsid w:val="00C879A1"/>
    <w:rsid w:val="00CC2BC1"/>
    <w:rsid w:val="00D110C2"/>
    <w:rsid w:val="00D24582"/>
    <w:rsid w:val="00D44384"/>
    <w:rsid w:val="00D54522"/>
    <w:rsid w:val="00D64122"/>
    <w:rsid w:val="00D73B05"/>
    <w:rsid w:val="00DC2C7D"/>
    <w:rsid w:val="00E01502"/>
    <w:rsid w:val="00E315DE"/>
    <w:rsid w:val="00E76433"/>
    <w:rsid w:val="00E96865"/>
    <w:rsid w:val="00EE670C"/>
    <w:rsid w:val="00F23909"/>
    <w:rsid w:val="00F37EB2"/>
    <w:rsid w:val="00F80B68"/>
    <w:rsid w:val="00F82A7E"/>
    <w:rsid w:val="00FA2CFD"/>
    <w:rsid w:val="00FA52BA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79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79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79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79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79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2C7D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DC2C7D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DC2C7D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DC2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C2C7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DC2C7D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DC2C7D"/>
    <w:pPr>
      <w:ind w:left="720"/>
      <w:contextualSpacing/>
    </w:pPr>
  </w:style>
  <w:style w:type="paragraph" w:customStyle="1" w:styleId="ConsPlusTitle">
    <w:name w:val="ConsPlusTitle"/>
    <w:rsid w:val="00DC2C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DC2C7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C2C7D"/>
    <w:rPr>
      <w:rFonts w:eastAsia="Times New Roman" w:cs="Calibri"/>
      <w:sz w:val="22"/>
      <w:szCs w:val="22"/>
      <w:lang w:eastAsia="ru-RU" w:bidi="ar-SA"/>
    </w:rPr>
  </w:style>
  <w:style w:type="character" w:customStyle="1" w:styleId="FontStyle18">
    <w:name w:val="Font Style18"/>
    <w:rsid w:val="00DC2C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345DA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45DA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45DA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45DA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879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879A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45DA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879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879A1"/>
    <w:rPr>
      <w:color w:val="0000FF"/>
      <w:u w:val="none"/>
    </w:rPr>
  </w:style>
  <w:style w:type="table" w:styleId="a9">
    <w:name w:val="Table Grid"/>
    <w:basedOn w:val="a1"/>
    <w:uiPriority w:val="59"/>
    <w:rsid w:val="00345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45D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DA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45D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DA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879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79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79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239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B14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14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79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79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79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79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79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2C7D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DC2C7D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DC2C7D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DC2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C2C7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DC2C7D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DC2C7D"/>
    <w:pPr>
      <w:ind w:left="720"/>
      <w:contextualSpacing/>
    </w:pPr>
  </w:style>
  <w:style w:type="paragraph" w:customStyle="1" w:styleId="ConsPlusTitle">
    <w:name w:val="ConsPlusTitle"/>
    <w:rsid w:val="00DC2C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DC2C7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C2C7D"/>
    <w:rPr>
      <w:rFonts w:eastAsia="Times New Roman" w:cs="Calibri"/>
      <w:sz w:val="22"/>
      <w:szCs w:val="22"/>
      <w:lang w:eastAsia="ru-RU" w:bidi="ar-SA"/>
    </w:rPr>
  </w:style>
  <w:style w:type="character" w:customStyle="1" w:styleId="FontStyle18">
    <w:name w:val="Font Style18"/>
    <w:rsid w:val="00DC2C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345DA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45DA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45DA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45DA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879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879A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45DA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879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879A1"/>
    <w:rPr>
      <w:color w:val="0000FF"/>
      <w:u w:val="none"/>
    </w:rPr>
  </w:style>
  <w:style w:type="table" w:styleId="a9">
    <w:name w:val="Table Grid"/>
    <w:basedOn w:val="a1"/>
    <w:uiPriority w:val="59"/>
    <w:rsid w:val="00345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45D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DA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45D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DA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879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79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79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239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B14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14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70DA-1717-46C5-9051-0867DD7F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314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17</cp:revision>
  <cp:lastPrinted>2020-10-16T10:22:00Z</cp:lastPrinted>
  <dcterms:created xsi:type="dcterms:W3CDTF">2020-10-02T11:39:00Z</dcterms:created>
  <dcterms:modified xsi:type="dcterms:W3CDTF">2020-10-16T10:22:00Z</dcterms:modified>
</cp:coreProperties>
</file>