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1B66" w14:textId="77777777" w:rsidR="00B56D98" w:rsidRPr="00D04514" w:rsidRDefault="00B56D98" w:rsidP="00B56D98">
      <w:pPr>
        <w:jc w:val="center"/>
        <w:rPr>
          <w:rFonts w:ascii="Times New Roman" w:hAnsi="Times New Roman" w:cs="Times New Roman"/>
          <w:sz w:val="28"/>
          <w:szCs w:val="28"/>
        </w:rPr>
      </w:pPr>
      <w:r w:rsidRPr="00D04514">
        <w:rPr>
          <w:rFonts w:ascii="Times New Roman" w:hAnsi="Times New Roman" w:cs="Times New Roman"/>
          <w:sz w:val="28"/>
          <w:szCs w:val="28"/>
        </w:rPr>
        <w:t>АДМИНИСТРАЦИЯ</w:t>
      </w:r>
    </w:p>
    <w:p w14:paraId="1264545D" w14:textId="1A076140" w:rsidR="00CB1B69" w:rsidRDefault="00B56D98" w:rsidP="00CB1B69">
      <w:pPr>
        <w:jc w:val="center"/>
        <w:rPr>
          <w:rFonts w:ascii="Times New Roman" w:hAnsi="Times New Roman" w:cs="Times New Roman"/>
          <w:sz w:val="28"/>
          <w:szCs w:val="28"/>
        </w:rPr>
      </w:pPr>
      <w:r w:rsidRPr="00D04514">
        <w:rPr>
          <w:rFonts w:ascii="Times New Roman" w:hAnsi="Times New Roman" w:cs="Times New Roman"/>
          <w:sz w:val="28"/>
          <w:szCs w:val="28"/>
        </w:rPr>
        <w:t xml:space="preserve"> СТАРОМЕЛОВАТСКОГО СЕЛЬСКОГО</w:t>
      </w:r>
      <w:r w:rsidR="00CB1B69">
        <w:rPr>
          <w:rFonts w:ascii="Times New Roman" w:hAnsi="Times New Roman" w:cs="Times New Roman"/>
          <w:sz w:val="28"/>
          <w:szCs w:val="28"/>
        </w:rPr>
        <w:t xml:space="preserve"> </w:t>
      </w:r>
      <w:r w:rsidRPr="00D04514">
        <w:rPr>
          <w:rFonts w:ascii="Times New Roman" w:hAnsi="Times New Roman" w:cs="Times New Roman"/>
          <w:sz w:val="28"/>
          <w:szCs w:val="28"/>
        </w:rPr>
        <w:t xml:space="preserve">ПОСЕЛЕНИЯ </w:t>
      </w:r>
    </w:p>
    <w:p w14:paraId="1B4AA45F" w14:textId="7AEA87B0" w:rsidR="00B56D98" w:rsidRPr="00D04514" w:rsidRDefault="00B56D98" w:rsidP="00B56D98">
      <w:pPr>
        <w:jc w:val="center"/>
        <w:rPr>
          <w:rFonts w:ascii="Times New Roman" w:hAnsi="Times New Roman" w:cs="Times New Roman"/>
          <w:sz w:val="28"/>
          <w:szCs w:val="28"/>
        </w:rPr>
      </w:pPr>
      <w:r w:rsidRPr="00D04514">
        <w:rPr>
          <w:rFonts w:ascii="Times New Roman" w:hAnsi="Times New Roman" w:cs="Times New Roman"/>
          <w:sz w:val="28"/>
          <w:szCs w:val="28"/>
        </w:rPr>
        <w:t>ПЕТРОПАВЛОВСКОГО МУНИЦИПАЛЬНОГО РАЙОНА</w:t>
      </w:r>
    </w:p>
    <w:p w14:paraId="19909B11" w14:textId="77777777" w:rsidR="00B56D98" w:rsidRPr="00D04514" w:rsidRDefault="00B56D98" w:rsidP="00B56D98">
      <w:pPr>
        <w:jc w:val="center"/>
        <w:rPr>
          <w:rFonts w:ascii="Times New Roman" w:hAnsi="Times New Roman" w:cs="Times New Roman"/>
        </w:rPr>
      </w:pPr>
      <w:proofErr w:type="gramStart"/>
      <w:r w:rsidRPr="00D04514">
        <w:rPr>
          <w:rFonts w:ascii="Times New Roman" w:hAnsi="Times New Roman" w:cs="Times New Roman"/>
          <w:sz w:val="28"/>
          <w:szCs w:val="28"/>
        </w:rPr>
        <w:t>ВОРОНЕЖСКОЙ  ОБЛАСТИ</w:t>
      </w:r>
      <w:proofErr w:type="gramEnd"/>
    </w:p>
    <w:p w14:paraId="5B99AAC0" w14:textId="77777777" w:rsidR="00B56D98" w:rsidRPr="00D04514" w:rsidRDefault="00B56D98" w:rsidP="00B56D98">
      <w:pPr>
        <w:ind w:left="-1080" w:firstLine="1080"/>
        <w:rPr>
          <w:rFonts w:ascii="Times New Roman" w:hAnsi="Times New Roman" w:cs="Times New Roman"/>
        </w:rPr>
      </w:pPr>
      <w:r w:rsidRPr="00D04514">
        <w:rPr>
          <w:rFonts w:ascii="Times New Roman" w:hAnsi="Times New Roman" w:cs="Times New Roman"/>
        </w:rPr>
        <w:t xml:space="preserve">   </w:t>
      </w:r>
    </w:p>
    <w:p w14:paraId="31385DD8" w14:textId="77777777" w:rsidR="00B56D98" w:rsidRPr="00D04514" w:rsidRDefault="00B56D98" w:rsidP="00B56D98">
      <w:pPr>
        <w:ind w:left="-1080" w:firstLine="1080"/>
        <w:rPr>
          <w:rFonts w:ascii="Times New Roman" w:hAnsi="Times New Roman" w:cs="Times New Roman"/>
        </w:rPr>
      </w:pPr>
    </w:p>
    <w:p w14:paraId="5A74F5FE" w14:textId="77777777" w:rsidR="00B56D98" w:rsidRPr="00D04514" w:rsidRDefault="00B56D98" w:rsidP="00B56D98">
      <w:pPr>
        <w:ind w:left="-1080" w:firstLine="1080"/>
        <w:rPr>
          <w:rFonts w:ascii="Times New Roman" w:hAnsi="Times New Roman" w:cs="Times New Roman"/>
        </w:rPr>
      </w:pPr>
    </w:p>
    <w:p w14:paraId="540DF8E6" w14:textId="77777777" w:rsidR="00B56D98" w:rsidRPr="00D04514" w:rsidRDefault="00B56D98" w:rsidP="00B56D98">
      <w:pPr>
        <w:ind w:left="-1080" w:firstLine="1080"/>
        <w:jc w:val="center"/>
        <w:rPr>
          <w:rFonts w:ascii="Times New Roman" w:hAnsi="Times New Roman" w:cs="Times New Roman"/>
        </w:rPr>
      </w:pPr>
      <w:r w:rsidRPr="00D04514">
        <w:rPr>
          <w:rFonts w:ascii="Times New Roman" w:hAnsi="Times New Roman" w:cs="Times New Roman"/>
          <w:sz w:val="28"/>
          <w:szCs w:val="28"/>
        </w:rPr>
        <w:t>Р А С П О Р Я Ж Е Н И Е</w:t>
      </w:r>
    </w:p>
    <w:p w14:paraId="37127169" w14:textId="77777777" w:rsidR="00B56D98" w:rsidRDefault="00B56D98" w:rsidP="00B56D98">
      <w:pPr>
        <w:ind w:left="-1080" w:firstLine="1080"/>
      </w:pPr>
    </w:p>
    <w:p w14:paraId="3AC75E23" w14:textId="77777777" w:rsidR="00CB1B69" w:rsidRDefault="00B56D98" w:rsidP="00B56D98">
      <w:pPr>
        <w:ind w:left="-1080" w:firstLine="1080"/>
        <w:rPr>
          <w:rFonts w:ascii="Times New Roman" w:hAnsi="Times New Roman" w:cs="Times New Roman"/>
          <w:sz w:val="28"/>
          <w:szCs w:val="28"/>
        </w:rPr>
      </w:pPr>
      <w:r>
        <w:rPr>
          <w:rFonts w:ascii="Times New Roman" w:hAnsi="Times New Roman" w:cs="Times New Roman"/>
          <w:sz w:val="28"/>
          <w:szCs w:val="28"/>
        </w:rPr>
        <w:t xml:space="preserve"> </w:t>
      </w:r>
      <w:r w:rsidR="00CB1B69">
        <w:rPr>
          <w:rFonts w:ascii="Times New Roman" w:hAnsi="Times New Roman" w:cs="Times New Roman"/>
          <w:sz w:val="28"/>
          <w:szCs w:val="28"/>
        </w:rPr>
        <w:t>от 30 июня</w:t>
      </w:r>
      <w:r w:rsidRPr="00277ABA">
        <w:rPr>
          <w:rFonts w:ascii="Times New Roman" w:hAnsi="Times New Roman" w:cs="Times New Roman"/>
          <w:sz w:val="28"/>
          <w:szCs w:val="28"/>
        </w:rPr>
        <w:t xml:space="preserve"> 2023 года               </w:t>
      </w:r>
      <w:r>
        <w:rPr>
          <w:rFonts w:ascii="Times New Roman" w:hAnsi="Times New Roman" w:cs="Times New Roman"/>
          <w:sz w:val="28"/>
          <w:szCs w:val="28"/>
        </w:rPr>
        <w:t xml:space="preserve">   №</w:t>
      </w:r>
      <w:r w:rsidRPr="00277ABA">
        <w:rPr>
          <w:rFonts w:ascii="Times New Roman" w:hAnsi="Times New Roman" w:cs="Times New Roman"/>
          <w:sz w:val="28"/>
          <w:szCs w:val="28"/>
        </w:rPr>
        <w:t xml:space="preserve">   </w:t>
      </w:r>
      <w:r w:rsidR="00CB1B69">
        <w:rPr>
          <w:rFonts w:ascii="Times New Roman" w:hAnsi="Times New Roman" w:cs="Times New Roman"/>
          <w:sz w:val="28"/>
          <w:szCs w:val="28"/>
        </w:rPr>
        <w:t>25</w:t>
      </w:r>
    </w:p>
    <w:p w14:paraId="5995AB86" w14:textId="1C6A72EB" w:rsidR="00B56D98" w:rsidRPr="00277ABA" w:rsidRDefault="00B56D98" w:rsidP="00B56D98">
      <w:pPr>
        <w:ind w:left="-1080" w:firstLine="1080"/>
        <w:rPr>
          <w:rFonts w:ascii="Times New Roman" w:hAnsi="Times New Roman" w:cs="Times New Roman"/>
        </w:rPr>
      </w:pPr>
      <w:r w:rsidRPr="00277ABA">
        <w:rPr>
          <w:rFonts w:ascii="Times New Roman" w:hAnsi="Times New Roman" w:cs="Times New Roman"/>
          <w:sz w:val="28"/>
          <w:szCs w:val="28"/>
        </w:rPr>
        <w:t xml:space="preserve">                                                    </w:t>
      </w:r>
    </w:p>
    <w:p w14:paraId="5DE22079" w14:textId="77777777" w:rsidR="0088165A" w:rsidRDefault="0088165A" w:rsidP="0088165A">
      <w:pPr>
        <w:pStyle w:val="ac"/>
        <w:rPr>
          <w:szCs w:val="28"/>
        </w:rPr>
      </w:pPr>
    </w:p>
    <w:p w14:paraId="4704B845" w14:textId="77777777" w:rsidR="0088165A" w:rsidRPr="00CE2C24" w:rsidRDefault="0088165A" w:rsidP="00B56D9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О создании </w:t>
      </w:r>
      <w:r w:rsidR="00CA4790">
        <w:rPr>
          <w:rFonts w:ascii="Times New Roman" w:hAnsi="Times New Roman" w:cs="Times New Roman"/>
          <w:b/>
          <w:sz w:val="28"/>
          <w:szCs w:val="28"/>
        </w:rPr>
        <w:t>Е</w:t>
      </w:r>
      <w:r w:rsidR="00E14524">
        <w:rPr>
          <w:rFonts w:ascii="Times New Roman" w:hAnsi="Times New Roman" w:cs="Times New Roman"/>
          <w:b/>
          <w:sz w:val="28"/>
          <w:szCs w:val="28"/>
        </w:rPr>
        <w:t xml:space="preserve">диной </w:t>
      </w:r>
      <w:r w:rsidRPr="00CE2C24">
        <w:rPr>
          <w:rFonts w:ascii="Times New Roman" w:hAnsi="Times New Roman" w:cs="Times New Roman"/>
          <w:b/>
          <w:sz w:val="28"/>
          <w:szCs w:val="28"/>
        </w:rPr>
        <w:t>комиссии</w:t>
      </w:r>
      <w:r w:rsidRPr="00CE2C24">
        <w:rPr>
          <w:rFonts w:ascii="Times New Roman" w:hAnsi="Times New Roman" w:cs="Times New Roman"/>
          <w:b/>
          <w:bCs/>
          <w:sz w:val="28"/>
          <w:szCs w:val="28"/>
        </w:rPr>
        <w:t xml:space="preserve"> по осуществлению закупок</w:t>
      </w:r>
    </w:p>
    <w:p w14:paraId="1B1E01A4" w14:textId="77777777" w:rsidR="0088165A" w:rsidRDefault="0088165A" w:rsidP="0088165A">
      <w:pPr>
        <w:pStyle w:val="ConsPlusNormal"/>
        <w:widowControl/>
        <w:ind w:firstLine="0"/>
        <w:jc w:val="center"/>
        <w:rPr>
          <w:rFonts w:ascii="Times New Roman" w:hAnsi="Times New Roman" w:cs="Times New Roman"/>
          <w:sz w:val="24"/>
          <w:szCs w:val="24"/>
        </w:rPr>
      </w:pPr>
    </w:p>
    <w:p w14:paraId="6931AA7F" w14:textId="77777777" w:rsidR="0088165A" w:rsidRDefault="0088165A" w:rsidP="0088165A">
      <w:pPr>
        <w:ind w:firstLine="600"/>
        <w:rPr>
          <w:sz w:val="28"/>
          <w:szCs w:val="28"/>
        </w:rPr>
      </w:pPr>
      <w:r>
        <w:rPr>
          <w:sz w:val="28"/>
          <w:szCs w:val="28"/>
        </w:rPr>
        <w:t>В соответствии со ст. 39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E14524">
        <w:rPr>
          <w:sz w:val="28"/>
          <w:szCs w:val="28"/>
        </w:rPr>
        <w:t xml:space="preserve"> (с изменениями и дополнениями)</w:t>
      </w:r>
      <w:r w:rsidR="00B56D98">
        <w:rPr>
          <w:sz w:val="28"/>
          <w:szCs w:val="28"/>
        </w:rPr>
        <w:t>:</w:t>
      </w:r>
    </w:p>
    <w:p w14:paraId="3166B3A3" w14:textId="77777777" w:rsidR="0088165A" w:rsidRDefault="0088165A" w:rsidP="0088165A">
      <w:pPr>
        <w:ind w:firstLine="600"/>
        <w:rPr>
          <w:sz w:val="28"/>
          <w:szCs w:val="28"/>
        </w:rPr>
      </w:pPr>
    </w:p>
    <w:p w14:paraId="4C064476" w14:textId="77777777" w:rsidR="0088165A" w:rsidRPr="0024073A" w:rsidRDefault="0088165A" w:rsidP="0088165A">
      <w:pPr>
        <w:ind w:firstLine="600"/>
        <w:rPr>
          <w:b/>
          <w:sz w:val="28"/>
          <w:szCs w:val="28"/>
        </w:rPr>
      </w:pPr>
    </w:p>
    <w:p w14:paraId="277D5150" w14:textId="77777777" w:rsidR="0088165A" w:rsidRDefault="0088165A" w:rsidP="0088165A">
      <w:pPr>
        <w:pStyle w:val="ConsPlusNormal"/>
        <w:widowControl/>
        <w:ind w:firstLine="600"/>
        <w:jc w:val="both"/>
        <w:rPr>
          <w:rFonts w:ascii="Times New Roman" w:hAnsi="Times New Roman" w:cs="Times New Roman"/>
          <w:sz w:val="28"/>
          <w:szCs w:val="28"/>
        </w:rPr>
      </w:pPr>
      <w:r>
        <w:rPr>
          <w:rFonts w:ascii="Times New Roman" w:hAnsi="Times New Roman" w:cs="Times New Roman"/>
          <w:sz w:val="28"/>
          <w:szCs w:val="28"/>
        </w:rPr>
        <w:t>1. Создать Единую комиссию</w:t>
      </w:r>
      <w:r w:rsidR="00E14524">
        <w:rPr>
          <w:rFonts w:ascii="Times New Roman" w:hAnsi="Times New Roman" w:cs="Times New Roman"/>
          <w:sz w:val="28"/>
          <w:szCs w:val="28"/>
        </w:rPr>
        <w:t xml:space="preserve"> (далее</w:t>
      </w:r>
      <w:r w:rsidR="00B56D98">
        <w:rPr>
          <w:rFonts w:ascii="Times New Roman" w:hAnsi="Times New Roman" w:cs="Times New Roman"/>
          <w:sz w:val="28"/>
          <w:szCs w:val="28"/>
        </w:rPr>
        <w:t xml:space="preserve"> </w:t>
      </w:r>
      <w:r w:rsidR="00E14524">
        <w:rPr>
          <w:rFonts w:ascii="Times New Roman" w:hAnsi="Times New Roman" w:cs="Times New Roman"/>
          <w:sz w:val="28"/>
          <w:szCs w:val="28"/>
        </w:rPr>
        <w:t>-</w:t>
      </w:r>
      <w:r w:rsidR="00B40452">
        <w:rPr>
          <w:rFonts w:ascii="Times New Roman" w:hAnsi="Times New Roman" w:cs="Times New Roman"/>
          <w:sz w:val="28"/>
          <w:szCs w:val="28"/>
        </w:rPr>
        <w:t xml:space="preserve"> </w:t>
      </w:r>
      <w:r w:rsidR="00E14524">
        <w:rPr>
          <w:rFonts w:ascii="Times New Roman" w:hAnsi="Times New Roman" w:cs="Times New Roman"/>
          <w:sz w:val="28"/>
          <w:szCs w:val="28"/>
        </w:rPr>
        <w:t>комиссия)</w:t>
      </w:r>
      <w:r>
        <w:rPr>
          <w:rFonts w:ascii="Times New Roman" w:hAnsi="Times New Roman" w:cs="Times New Roman"/>
          <w:sz w:val="28"/>
          <w:szCs w:val="28"/>
        </w:rPr>
        <w:t xml:space="preserve"> по осуществлению закупок и утвердить ее состав (приложение № 1).</w:t>
      </w:r>
    </w:p>
    <w:p w14:paraId="0DA539DD" w14:textId="77777777" w:rsidR="0088165A" w:rsidRDefault="00CD38AE" w:rsidP="0088165A">
      <w:pPr>
        <w:pStyle w:val="ConsPlusNormal"/>
        <w:widowControl/>
        <w:ind w:firstLine="600"/>
        <w:jc w:val="both"/>
        <w:rPr>
          <w:rFonts w:ascii="Times New Roman" w:hAnsi="Times New Roman" w:cs="Times New Roman"/>
          <w:sz w:val="28"/>
          <w:szCs w:val="28"/>
        </w:rPr>
      </w:pPr>
      <w:r>
        <w:rPr>
          <w:rFonts w:ascii="Times New Roman" w:hAnsi="Times New Roman" w:cs="Times New Roman"/>
          <w:sz w:val="28"/>
          <w:szCs w:val="28"/>
        </w:rPr>
        <w:t>2. Утвердить Положение о</w:t>
      </w:r>
      <w:r w:rsidR="0088165A">
        <w:rPr>
          <w:rFonts w:ascii="Times New Roman" w:hAnsi="Times New Roman" w:cs="Times New Roman"/>
          <w:sz w:val="28"/>
          <w:szCs w:val="28"/>
        </w:rPr>
        <w:t xml:space="preserve"> комиссии по</w:t>
      </w:r>
      <w:r>
        <w:rPr>
          <w:rFonts w:ascii="Times New Roman" w:hAnsi="Times New Roman" w:cs="Times New Roman"/>
          <w:sz w:val="28"/>
          <w:szCs w:val="28"/>
        </w:rPr>
        <w:t xml:space="preserve"> осуществлению закупок</w:t>
      </w:r>
      <w:proofErr w:type="gramStart"/>
      <w:r>
        <w:rPr>
          <w:rFonts w:ascii="Times New Roman" w:hAnsi="Times New Roman" w:cs="Times New Roman"/>
          <w:sz w:val="28"/>
          <w:szCs w:val="28"/>
        </w:rPr>
        <w:t xml:space="preserve"> </w:t>
      </w:r>
      <w:r w:rsidR="0088165A">
        <w:rPr>
          <w:rFonts w:ascii="Times New Roman" w:hAnsi="Times New Roman" w:cs="Times New Roman"/>
          <w:sz w:val="28"/>
          <w:szCs w:val="28"/>
        </w:rPr>
        <w:t xml:space="preserve">  (</w:t>
      </w:r>
      <w:proofErr w:type="gramEnd"/>
      <w:r w:rsidR="0088165A">
        <w:rPr>
          <w:rFonts w:ascii="Times New Roman" w:hAnsi="Times New Roman" w:cs="Times New Roman"/>
          <w:sz w:val="28"/>
          <w:szCs w:val="28"/>
        </w:rPr>
        <w:t>приложение № 2).</w:t>
      </w:r>
    </w:p>
    <w:p w14:paraId="16A997EC" w14:textId="77777777" w:rsidR="00B56D98" w:rsidRDefault="00B56D98" w:rsidP="00B56D98">
      <w:pPr>
        <w:pStyle w:val="af1"/>
        <w:numPr>
          <w:ilvl w:val="0"/>
          <w:numId w:val="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88165A">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Контроль за исполнением настоящего распоряжения оставляю за собой. </w:t>
      </w:r>
    </w:p>
    <w:p w14:paraId="0335FAE6" w14:textId="77777777" w:rsidR="0088165A" w:rsidRDefault="0088165A" w:rsidP="0088165A">
      <w:pPr>
        <w:pStyle w:val="ConsPlusNormal"/>
        <w:widowControl/>
        <w:ind w:firstLine="600"/>
        <w:jc w:val="both"/>
        <w:rPr>
          <w:rFonts w:ascii="Times New Roman" w:hAnsi="Times New Roman" w:cs="Times New Roman"/>
          <w:sz w:val="28"/>
          <w:szCs w:val="28"/>
        </w:rPr>
      </w:pPr>
    </w:p>
    <w:p w14:paraId="48E70BF1" w14:textId="77777777" w:rsidR="0088165A" w:rsidRDefault="0088165A" w:rsidP="0088165A">
      <w:pPr>
        <w:pStyle w:val="ConsPlusNormal"/>
        <w:widowControl/>
        <w:jc w:val="both"/>
        <w:rPr>
          <w:rFonts w:ascii="Times New Roman" w:hAnsi="Times New Roman" w:cs="Times New Roman"/>
          <w:sz w:val="28"/>
          <w:szCs w:val="28"/>
        </w:rPr>
      </w:pPr>
    </w:p>
    <w:p w14:paraId="62C1F3D8" w14:textId="77777777" w:rsidR="00B40452" w:rsidRDefault="00B40452" w:rsidP="0088165A">
      <w:pPr>
        <w:rPr>
          <w:rFonts w:ascii="Times New Roman" w:hAnsi="Times New Roman" w:cs="Times New Roman"/>
          <w:sz w:val="28"/>
          <w:szCs w:val="28"/>
        </w:rPr>
      </w:pPr>
    </w:p>
    <w:p w14:paraId="45B48766" w14:textId="77777777" w:rsidR="00B56D98" w:rsidRPr="00833387" w:rsidRDefault="00B56D98" w:rsidP="00B56D98">
      <w:pPr>
        <w:ind w:left="-1080" w:firstLine="1080"/>
        <w:rPr>
          <w:rFonts w:ascii="Times New Roman" w:hAnsi="Times New Roman" w:cs="Times New Roman"/>
          <w:sz w:val="28"/>
          <w:szCs w:val="28"/>
        </w:rPr>
      </w:pPr>
      <w:r w:rsidRPr="00833387">
        <w:rPr>
          <w:rFonts w:ascii="Times New Roman" w:hAnsi="Times New Roman" w:cs="Times New Roman"/>
          <w:sz w:val="28"/>
          <w:szCs w:val="28"/>
        </w:rPr>
        <w:t xml:space="preserve">Глава </w:t>
      </w:r>
      <w:proofErr w:type="spellStart"/>
      <w:r w:rsidRPr="00833387">
        <w:rPr>
          <w:rFonts w:ascii="Times New Roman" w:hAnsi="Times New Roman" w:cs="Times New Roman"/>
          <w:sz w:val="28"/>
          <w:szCs w:val="28"/>
        </w:rPr>
        <w:t>Старомеловатского</w:t>
      </w:r>
      <w:proofErr w:type="spellEnd"/>
    </w:p>
    <w:p w14:paraId="39BB3D68" w14:textId="77777777" w:rsidR="00B56D98" w:rsidRDefault="00B56D98" w:rsidP="00B56D98">
      <w:pPr>
        <w:ind w:left="-1080" w:firstLine="1080"/>
        <w:jc w:val="left"/>
        <w:rPr>
          <w:rFonts w:ascii="Times New Roman" w:hAnsi="Times New Roman" w:cs="Times New Roman"/>
          <w:sz w:val="28"/>
          <w:szCs w:val="28"/>
        </w:rPr>
      </w:pPr>
      <w:r>
        <w:rPr>
          <w:rFonts w:ascii="Times New Roman" w:hAnsi="Times New Roman" w:cs="Times New Roman"/>
          <w:sz w:val="28"/>
          <w:szCs w:val="28"/>
        </w:rPr>
        <w:t xml:space="preserve">сельского </w:t>
      </w:r>
      <w:r w:rsidRPr="00833387">
        <w:rPr>
          <w:rFonts w:ascii="Times New Roman" w:hAnsi="Times New Roman" w:cs="Times New Roman"/>
          <w:sz w:val="28"/>
          <w:szCs w:val="28"/>
        </w:rPr>
        <w:t xml:space="preserve">поселения:        </w:t>
      </w:r>
    </w:p>
    <w:p w14:paraId="5F2F8117" w14:textId="77777777" w:rsidR="00B56D98" w:rsidRPr="00833387" w:rsidRDefault="00B56D98" w:rsidP="00B56D98">
      <w:pPr>
        <w:ind w:left="-1080" w:firstLine="1080"/>
        <w:jc w:val="right"/>
        <w:rPr>
          <w:rFonts w:ascii="Times New Roman" w:hAnsi="Times New Roman" w:cs="Times New Roman"/>
          <w:sz w:val="28"/>
          <w:szCs w:val="28"/>
        </w:rPr>
      </w:pPr>
      <w:r w:rsidRPr="0083338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833387">
        <w:rPr>
          <w:rFonts w:ascii="Times New Roman" w:hAnsi="Times New Roman" w:cs="Times New Roman"/>
          <w:sz w:val="28"/>
          <w:szCs w:val="28"/>
        </w:rPr>
        <w:t>В.И.Мирошников</w:t>
      </w:r>
      <w:proofErr w:type="spellEnd"/>
    </w:p>
    <w:p w14:paraId="3C78460B" w14:textId="77777777" w:rsidR="0088165A" w:rsidRPr="0088204F" w:rsidRDefault="0088165A" w:rsidP="0088165A">
      <w:pPr>
        <w:rPr>
          <w:b/>
        </w:rPr>
      </w:pPr>
    </w:p>
    <w:p w14:paraId="6D23E30B" w14:textId="77777777" w:rsidR="0088165A" w:rsidRDefault="0088165A"/>
    <w:p w14:paraId="14CA0F0A" w14:textId="77777777" w:rsidR="0088165A" w:rsidRDefault="0088165A"/>
    <w:p w14:paraId="26AFB7CB" w14:textId="77777777" w:rsidR="0088165A" w:rsidRDefault="0088165A"/>
    <w:p w14:paraId="3E2AB353" w14:textId="77777777" w:rsidR="0058574F" w:rsidRDefault="0058574F"/>
    <w:p w14:paraId="072E430F" w14:textId="77777777" w:rsidR="0058574F" w:rsidRDefault="0058574F"/>
    <w:p w14:paraId="14CF4A01" w14:textId="77777777" w:rsidR="0058574F" w:rsidRDefault="0058574F"/>
    <w:p w14:paraId="6F56BAA3" w14:textId="77777777" w:rsidR="0058574F" w:rsidRDefault="0058574F"/>
    <w:p w14:paraId="6D42FAD8" w14:textId="77777777" w:rsidR="0058574F" w:rsidRDefault="0058574F"/>
    <w:p w14:paraId="3D9E2595" w14:textId="77777777" w:rsidR="0058574F" w:rsidRDefault="0058574F"/>
    <w:p w14:paraId="77149B5E" w14:textId="77777777" w:rsidR="0058574F" w:rsidRDefault="0058574F"/>
    <w:p w14:paraId="6C9967F9" w14:textId="77777777" w:rsidR="0058574F" w:rsidRDefault="0058574F"/>
    <w:p w14:paraId="54369AFD" w14:textId="77777777" w:rsidR="0058574F" w:rsidRDefault="0058574F"/>
    <w:p w14:paraId="4DE4CC87" w14:textId="77777777" w:rsidR="0058574F" w:rsidRDefault="0058574F"/>
    <w:p w14:paraId="342CB0A0" w14:textId="77777777" w:rsidR="0088204F" w:rsidRDefault="0088204F" w:rsidP="00EE46A6">
      <w:pPr>
        <w:pStyle w:val="ae"/>
        <w:jc w:val="both"/>
        <w:rPr>
          <w:rFonts w:ascii="Times New Roman" w:hAnsi="Times New Roman" w:cs="Times New Roman"/>
          <w:sz w:val="28"/>
          <w:szCs w:val="28"/>
        </w:rPr>
      </w:pPr>
    </w:p>
    <w:p w14:paraId="3180AB50" w14:textId="77777777" w:rsidR="00B56D98" w:rsidRPr="00235D31" w:rsidRDefault="00EE46A6" w:rsidP="00B56D98">
      <w:pPr>
        <w:ind w:left="4395"/>
        <w:jc w:val="right"/>
        <w:rPr>
          <w:rFonts w:ascii="Times New Roman" w:hAnsi="Times New Roman" w:cs="Times New Roman"/>
        </w:rPr>
      </w:pPr>
      <w:r w:rsidRPr="00CD38AE">
        <w:lastRenderedPageBreak/>
        <w:t xml:space="preserve">                                                                                          </w:t>
      </w:r>
      <w:r w:rsidR="00B40452">
        <w:t xml:space="preserve">  </w:t>
      </w:r>
      <w:r w:rsidR="00B56D98" w:rsidRPr="00235D31">
        <w:rPr>
          <w:rFonts w:ascii="Times New Roman" w:hAnsi="Times New Roman" w:cs="Times New Roman"/>
        </w:rPr>
        <w:t xml:space="preserve">Приложение № 1 </w:t>
      </w:r>
    </w:p>
    <w:p w14:paraId="3038F6F4" w14:textId="77777777" w:rsidR="00B56D98" w:rsidRPr="00235D31" w:rsidRDefault="00B56D98" w:rsidP="00B56D98">
      <w:pPr>
        <w:ind w:left="4395"/>
        <w:jc w:val="right"/>
        <w:rPr>
          <w:rFonts w:ascii="Times New Roman" w:hAnsi="Times New Roman" w:cs="Times New Roman"/>
        </w:rPr>
      </w:pPr>
      <w:r w:rsidRPr="00235D31">
        <w:rPr>
          <w:rFonts w:ascii="Times New Roman" w:hAnsi="Times New Roman" w:cs="Times New Roman"/>
        </w:rPr>
        <w:t>к распоряжению</w:t>
      </w:r>
    </w:p>
    <w:p w14:paraId="1466AEC8" w14:textId="35858CC1" w:rsidR="00B56D98" w:rsidRPr="00235D31" w:rsidRDefault="00B56D98" w:rsidP="00B56D98">
      <w:pPr>
        <w:ind w:left="4395"/>
        <w:jc w:val="right"/>
        <w:rPr>
          <w:rFonts w:ascii="Times New Roman" w:hAnsi="Times New Roman" w:cs="Times New Roman"/>
        </w:rPr>
      </w:pPr>
      <w:r w:rsidRPr="00235D31">
        <w:rPr>
          <w:rFonts w:ascii="Times New Roman" w:hAnsi="Times New Roman" w:cs="Times New Roman"/>
        </w:rPr>
        <w:t xml:space="preserve"> от «</w:t>
      </w:r>
      <w:r w:rsidR="00CB1B69">
        <w:rPr>
          <w:rFonts w:ascii="Times New Roman" w:hAnsi="Times New Roman" w:cs="Times New Roman"/>
        </w:rPr>
        <w:t>30</w:t>
      </w:r>
      <w:r w:rsidRPr="00235D31">
        <w:rPr>
          <w:rFonts w:ascii="Times New Roman" w:hAnsi="Times New Roman" w:cs="Times New Roman"/>
        </w:rPr>
        <w:t>» ию</w:t>
      </w:r>
      <w:r w:rsidR="00CB1B69">
        <w:rPr>
          <w:rFonts w:ascii="Times New Roman" w:hAnsi="Times New Roman" w:cs="Times New Roman"/>
        </w:rPr>
        <w:t>н</w:t>
      </w:r>
      <w:r w:rsidRPr="00235D31">
        <w:rPr>
          <w:rFonts w:ascii="Times New Roman" w:hAnsi="Times New Roman" w:cs="Times New Roman"/>
        </w:rPr>
        <w:t xml:space="preserve">я 2023 г. </w:t>
      </w:r>
      <w:proofErr w:type="gramStart"/>
      <w:r w:rsidRPr="00235D31">
        <w:rPr>
          <w:rFonts w:ascii="Times New Roman" w:hAnsi="Times New Roman" w:cs="Times New Roman"/>
        </w:rPr>
        <w:t xml:space="preserve">№  </w:t>
      </w:r>
      <w:r w:rsidR="00CB1B69">
        <w:rPr>
          <w:rFonts w:ascii="Times New Roman" w:hAnsi="Times New Roman" w:cs="Times New Roman"/>
        </w:rPr>
        <w:t>25</w:t>
      </w:r>
      <w:proofErr w:type="gramEnd"/>
    </w:p>
    <w:p w14:paraId="424BF4B7" w14:textId="77777777" w:rsidR="00EE46A6" w:rsidRDefault="00EE46A6" w:rsidP="00B56D98">
      <w:pPr>
        <w:pStyle w:val="ae"/>
        <w:jc w:val="right"/>
        <w:rPr>
          <w:rFonts w:eastAsia="SimSun"/>
          <w:sz w:val="28"/>
        </w:rPr>
      </w:pPr>
    </w:p>
    <w:p w14:paraId="76F7E3F3" w14:textId="77777777" w:rsidR="00EE46A6" w:rsidRDefault="00EE46A6" w:rsidP="00EE46A6">
      <w:pPr>
        <w:pStyle w:val="ConsNormal"/>
        <w:widowControl/>
        <w:ind w:left="6373" w:firstLine="0"/>
        <w:jc w:val="center"/>
        <w:rPr>
          <w:rFonts w:eastAsia="SimSun"/>
          <w:sz w:val="28"/>
        </w:rPr>
      </w:pPr>
    </w:p>
    <w:p w14:paraId="1EF0C875" w14:textId="77777777" w:rsidR="00EE46A6" w:rsidRDefault="00EE46A6" w:rsidP="00EE46A6">
      <w:pPr>
        <w:pStyle w:val="ac"/>
        <w:spacing w:line="360" w:lineRule="exact"/>
        <w:jc w:val="center"/>
        <w:rPr>
          <w:b/>
          <w:bCs/>
          <w:szCs w:val="28"/>
        </w:rPr>
      </w:pPr>
      <w:r>
        <w:rPr>
          <w:b/>
          <w:bCs/>
          <w:szCs w:val="28"/>
        </w:rPr>
        <w:t>Состав</w:t>
      </w:r>
    </w:p>
    <w:p w14:paraId="1646E8A1" w14:textId="77777777" w:rsidR="00EE46A6" w:rsidRDefault="00B40452" w:rsidP="00EE46A6">
      <w:pPr>
        <w:pStyle w:val="ac"/>
        <w:spacing w:line="360" w:lineRule="exact"/>
        <w:jc w:val="center"/>
        <w:rPr>
          <w:b/>
          <w:bCs/>
          <w:szCs w:val="28"/>
        </w:rPr>
      </w:pPr>
      <w:r>
        <w:rPr>
          <w:b/>
          <w:bCs/>
          <w:szCs w:val="28"/>
        </w:rPr>
        <w:t>е</w:t>
      </w:r>
      <w:r w:rsidR="00EE46A6">
        <w:rPr>
          <w:b/>
          <w:bCs/>
          <w:szCs w:val="28"/>
        </w:rPr>
        <w:t>диной комиссии по осуществлению закупок</w:t>
      </w:r>
      <w:r w:rsidR="00EE46A6">
        <w:rPr>
          <w:b/>
          <w:szCs w:val="28"/>
        </w:rPr>
        <w:t xml:space="preserve"> </w:t>
      </w:r>
    </w:p>
    <w:p w14:paraId="39571DD7" w14:textId="77777777" w:rsidR="00EE46A6" w:rsidRDefault="00B40452" w:rsidP="00EE46A6">
      <w:pPr>
        <w:pStyle w:val="ac"/>
        <w:spacing w:line="360" w:lineRule="exact"/>
        <w:jc w:val="center"/>
        <w:rPr>
          <w:b/>
          <w:bCs/>
          <w:szCs w:val="28"/>
        </w:rPr>
      </w:pPr>
      <w:r>
        <w:rPr>
          <w:b/>
          <w:bCs/>
          <w:szCs w:val="28"/>
        </w:rPr>
        <w:t>(</w:t>
      </w:r>
      <w:proofErr w:type="gramStart"/>
      <w:r>
        <w:rPr>
          <w:b/>
          <w:bCs/>
          <w:szCs w:val="28"/>
        </w:rPr>
        <w:t>далее</w:t>
      </w:r>
      <w:r w:rsidR="00235D31">
        <w:rPr>
          <w:b/>
          <w:bCs/>
          <w:szCs w:val="28"/>
        </w:rPr>
        <w:t xml:space="preserve"> </w:t>
      </w:r>
      <w:r>
        <w:rPr>
          <w:b/>
          <w:bCs/>
          <w:szCs w:val="28"/>
        </w:rPr>
        <w:t xml:space="preserve"> –</w:t>
      </w:r>
      <w:proofErr w:type="gramEnd"/>
      <w:r>
        <w:rPr>
          <w:b/>
          <w:bCs/>
          <w:szCs w:val="28"/>
        </w:rPr>
        <w:t xml:space="preserve"> </w:t>
      </w:r>
      <w:r w:rsidR="00EE46A6">
        <w:rPr>
          <w:b/>
          <w:bCs/>
          <w:szCs w:val="28"/>
        </w:rPr>
        <w:t xml:space="preserve"> комиссия)</w:t>
      </w:r>
    </w:p>
    <w:p w14:paraId="5E20812B" w14:textId="77777777" w:rsidR="00EE46A6" w:rsidRDefault="00EE46A6" w:rsidP="00EE46A6">
      <w:pPr>
        <w:pStyle w:val="ConsNormal"/>
        <w:widowControl/>
        <w:ind w:firstLine="0"/>
        <w:jc w:val="center"/>
        <w:rPr>
          <w:rFonts w:eastAsia="SimSun"/>
          <w:sz w:val="28"/>
        </w:rPr>
      </w:pPr>
    </w:p>
    <w:p w14:paraId="20083414" w14:textId="77777777" w:rsidR="00EE46A6" w:rsidRDefault="00EE46A6" w:rsidP="00EE46A6">
      <w:pPr>
        <w:pStyle w:val="ConsNormal"/>
        <w:widowControl/>
        <w:ind w:firstLine="0"/>
        <w:jc w:val="center"/>
        <w:rPr>
          <w:rFonts w:eastAsia="SimSun"/>
          <w:sz w:val="28"/>
        </w:rPr>
      </w:pPr>
    </w:p>
    <w:p w14:paraId="75C2947E" w14:textId="77777777" w:rsidR="00EE46A6" w:rsidRDefault="00EE46A6" w:rsidP="00EE46A6">
      <w:pPr>
        <w:pStyle w:val="ConsNormal"/>
        <w:widowControl/>
        <w:ind w:right="277" w:firstLine="0"/>
        <w:jc w:val="both"/>
        <w:rPr>
          <w:rFonts w:eastAsia="SimSun"/>
          <w:sz w:val="28"/>
        </w:rPr>
      </w:pPr>
      <w:r>
        <w:rPr>
          <w:rFonts w:eastAsia="SimSun"/>
          <w:sz w:val="28"/>
        </w:rPr>
        <w:t xml:space="preserve">        </w:t>
      </w:r>
    </w:p>
    <w:p w14:paraId="44C78C93" w14:textId="77777777" w:rsidR="00CD38AE" w:rsidRDefault="00CD38AE" w:rsidP="00EE46A6">
      <w:pPr>
        <w:pStyle w:val="ConsNormal"/>
        <w:widowControl/>
        <w:ind w:right="277" w:firstLine="0"/>
        <w:jc w:val="both"/>
        <w:rPr>
          <w:rFonts w:eastAsia="SimSun"/>
          <w:sz w:val="28"/>
        </w:rPr>
      </w:pPr>
    </w:p>
    <w:p w14:paraId="3668C556" w14:textId="77777777" w:rsidR="00B56D98" w:rsidRPr="00B56D98" w:rsidRDefault="00B56D98" w:rsidP="00B56D98">
      <w:pPr>
        <w:pStyle w:val="section1"/>
        <w:numPr>
          <w:ilvl w:val="0"/>
          <w:numId w:val="3"/>
        </w:numPr>
        <w:spacing w:before="0" w:beforeAutospacing="0" w:after="0" w:afterAutospacing="0"/>
        <w:ind w:right="566"/>
        <w:jc w:val="both"/>
        <w:rPr>
          <w:rFonts w:ascii="Times New Roman" w:hAnsi="Times New Roman"/>
          <w:sz w:val="28"/>
          <w:szCs w:val="28"/>
        </w:rPr>
      </w:pPr>
      <w:r w:rsidRPr="00B56D98">
        <w:rPr>
          <w:rFonts w:ascii="Times New Roman" w:hAnsi="Times New Roman"/>
          <w:sz w:val="28"/>
          <w:szCs w:val="28"/>
        </w:rPr>
        <w:t xml:space="preserve">Мирошников Владимир Иванович – глава </w:t>
      </w:r>
      <w:proofErr w:type="spellStart"/>
      <w:r w:rsidRPr="00B56D98">
        <w:rPr>
          <w:rFonts w:ascii="Times New Roman" w:hAnsi="Times New Roman"/>
          <w:sz w:val="28"/>
          <w:szCs w:val="28"/>
        </w:rPr>
        <w:t>Старомеловатского</w:t>
      </w:r>
      <w:proofErr w:type="spellEnd"/>
      <w:r w:rsidRPr="00B56D98">
        <w:rPr>
          <w:rFonts w:ascii="Times New Roman" w:hAnsi="Times New Roman"/>
          <w:sz w:val="28"/>
          <w:szCs w:val="28"/>
        </w:rPr>
        <w:t xml:space="preserve"> сельского поселения, председатель комиссии;</w:t>
      </w:r>
    </w:p>
    <w:p w14:paraId="6C67373A" w14:textId="77777777" w:rsidR="00B56D98" w:rsidRPr="00B56D98" w:rsidRDefault="00B56D98" w:rsidP="00B56D98">
      <w:pPr>
        <w:pStyle w:val="section1"/>
        <w:spacing w:before="0" w:beforeAutospacing="0" w:after="0" w:afterAutospacing="0"/>
        <w:ind w:left="3119" w:right="566" w:hanging="2410"/>
        <w:jc w:val="both"/>
        <w:rPr>
          <w:rFonts w:ascii="Times New Roman" w:hAnsi="Times New Roman"/>
          <w:sz w:val="28"/>
          <w:szCs w:val="28"/>
        </w:rPr>
      </w:pPr>
    </w:p>
    <w:p w14:paraId="4EBE94BF" w14:textId="77777777" w:rsidR="00B56D98" w:rsidRPr="00B56D98" w:rsidRDefault="00B56D98" w:rsidP="00B56D98">
      <w:pPr>
        <w:pStyle w:val="section1"/>
        <w:numPr>
          <w:ilvl w:val="0"/>
          <w:numId w:val="3"/>
        </w:numPr>
        <w:spacing w:before="0" w:beforeAutospacing="0" w:after="0" w:afterAutospacing="0"/>
        <w:ind w:right="566"/>
        <w:jc w:val="both"/>
        <w:rPr>
          <w:rFonts w:ascii="Times New Roman" w:hAnsi="Times New Roman"/>
          <w:sz w:val="28"/>
          <w:szCs w:val="28"/>
        </w:rPr>
      </w:pPr>
      <w:r w:rsidRPr="00B56D98">
        <w:rPr>
          <w:rFonts w:ascii="Times New Roman" w:hAnsi="Times New Roman"/>
          <w:sz w:val="28"/>
          <w:szCs w:val="28"/>
        </w:rPr>
        <w:t xml:space="preserve">Лихобабина Наталья </w:t>
      </w:r>
      <w:proofErr w:type="gramStart"/>
      <w:r w:rsidRPr="00B56D98">
        <w:rPr>
          <w:rFonts w:ascii="Times New Roman" w:hAnsi="Times New Roman"/>
          <w:sz w:val="28"/>
          <w:szCs w:val="28"/>
        </w:rPr>
        <w:t>Семеновна  -</w:t>
      </w:r>
      <w:proofErr w:type="gramEnd"/>
      <w:r w:rsidRPr="00B56D98">
        <w:rPr>
          <w:rFonts w:ascii="Times New Roman" w:hAnsi="Times New Roman"/>
          <w:sz w:val="28"/>
          <w:szCs w:val="28"/>
        </w:rPr>
        <w:t xml:space="preserve"> главный специалист администрации, заместитель председателя комиссии;</w:t>
      </w:r>
    </w:p>
    <w:p w14:paraId="005D33CA" w14:textId="77777777" w:rsidR="00B56D98" w:rsidRPr="00B56D98" w:rsidRDefault="00B56D98" w:rsidP="00B56D98">
      <w:pPr>
        <w:pStyle w:val="section1"/>
        <w:spacing w:before="0" w:beforeAutospacing="0" w:after="0" w:afterAutospacing="0"/>
        <w:ind w:left="3119" w:right="566" w:hanging="2410"/>
        <w:jc w:val="both"/>
        <w:rPr>
          <w:rFonts w:ascii="Times New Roman" w:hAnsi="Times New Roman"/>
          <w:sz w:val="28"/>
          <w:szCs w:val="28"/>
        </w:rPr>
      </w:pPr>
    </w:p>
    <w:p w14:paraId="12987C0A" w14:textId="77777777" w:rsidR="00B56D98" w:rsidRPr="00B56D98" w:rsidRDefault="00B56D98" w:rsidP="00B56D98">
      <w:pPr>
        <w:pStyle w:val="section1"/>
        <w:numPr>
          <w:ilvl w:val="0"/>
          <w:numId w:val="3"/>
        </w:numPr>
        <w:spacing w:before="0" w:beforeAutospacing="0" w:after="0" w:afterAutospacing="0"/>
        <w:ind w:right="566"/>
        <w:jc w:val="both"/>
        <w:rPr>
          <w:rFonts w:ascii="Times New Roman" w:hAnsi="Times New Roman"/>
          <w:sz w:val="28"/>
          <w:szCs w:val="28"/>
        </w:rPr>
      </w:pPr>
      <w:proofErr w:type="spellStart"/>
      <w:r w:rsidRPr="00B56D98">
        <w:rPr>
          <w:rFonts w:ascii="Times New Roman" w:hAnsi="Times New Roman"/>
          <w:sz w:val="28"/>
          <w:szCs w:val="28"/>
        </w:rPr>
        <w:t>Комаристая</w:t>
      </w:r>
      <w:proofErr w:type="spellEnd"/>
      <w:r w:rsidRPr="00B56D98">
        <w:rPr>
          <w:rFonts w:ascii="Times New Roman" w:hAnsi="Times New Roman"/>
          <w:sz w:val="28"/>
          <w:szCs w:val="28"/>
        </w:rPr>
        <w:t xml:space="preserve"> Ирина </w:t>
      </w:r>
      <w:proofErr w:type="gramStart"/>
      <w:r w:rsidRPr="00B56D98">
        <w:rPr>
          <w:rFonts w:ascii="Times New Roman" w:hAnsi="Times New Roman"/>
          <w:sz w:val="28"/>
          <w:szCs w:val="28"/>
        </w:rPr>
        <w:t>Егоровна  -</w:t>
      </w:r>
      <w:proofErr w:type="gramEnd"/>
      <w:r w:rsidRPr="00B56D98">
        <w:rPr>
          <w:rFonts w:ascii="Times New Roman" w:hAnsi="Times New Roman"/>
          <w:sz w:val="28"/>
          <w:szCs w:val="28"/>
        </w:rPr>
        <w:t xml:space="preserve">  ведущий специалист администрации, секретарь комиссии</w:t>
      </w:r>
    </w:p>
    <w:p w14:paraId="7EDB5330" w14:textId="77777777" w:rsidR="00B56D98" w:rsidRPr="00B56D98" w:rsidRDefault="00B56D98" w:rsidP="00B56D98">
      <w:pPr>
        <w:pStyle w:val="section1"/>
        <w:spacing w:before="0" w:beforeAutospacing="0" w:after="0" w:afterAutospacing="0"/>
        <w:ind w:left="3119" w:right="566" w:hanging="2410"/>
        <w:jc w:val="both"/>
        <w:rPr>
          <w:rFonts w:ascii="Times New Roman" w:hAnsi="Times New Roman"/>
          <w:sz w:val="28"/>
          <w:szCs w:val="28"/>
        </w:rPr>
      </w:pPr>
    </w:p>
    <w:p w14:paraId="3F13528D" w14:textId="77777777" w:rsidR="00B56D98" w:rsidRPr="00B56D98" w:rsidRDefault="00B56D98" w:rsidP="00B56D98">
      <w:pPr>
        <w:pStyle w:val="section1"/>
        <w:spacing w:before="0" w:beforeAutospacing="0" w:after="0" w:afterAutospacing="0"/>
        <w:ind w:left="3119" w:right="566" w:hanging="2410"/>
        <w:jc w:val="both"/>
        <w:rPr>
          <w:rFonts w:ascii="Times New Roman" w:hAnsi="Times New Roman"/>
          <w:sz w:val="28"/>
          <w:szCs w:val="28"/>
        </w:rPr>
      </w:pPr>
    </w:p>
    <w:p w14:paraId="6352CFD9" w14:textId="77777777" w:rsidR="00B56D98" w:rsidRPr="00B56D98" w:rsidRDefault="00B56D98" w:rsidP="00B56D98">
      <w:pPr>
        <w:pStyle w:val="section1"/>
        <w:spacing w:before="0" w:beforeAutospacing="0" w:after="0" w:afterAutospacing="0"/>
        <w:ind w:left="3119" w:right="566" w:hanging="2410"/>
        <w:jc w:val="both"/>
        <w:rPr>
          <w:rFonts w:ascii="Times New Roman" w:hAnsi="Times New Roman"/>
          <w:sz w:val="28"/>
          <w:szCs w:val="28"/>
          <w:u w:val="single"/>
        </w:rPr>
      </w:pPr>
      <w:r w:rsidRPr="00B56D98">
        <w:rPr>
          <w:rFonts w:ascii="Times New Roman" w:hAnsi="Times New Roman"/>
          <w:sz w:val="28"/>
          <w:szCs w:val="28"/>
          <w:u w:val="single"/>
        </w:rPr>
        <w:t>Члены комиссии:</w:t>
      </w:r>
    </w:p>
    <w:p w14:paraId="7AFCB5DC" w14:textId="77777777" w:rsidR="00B56D98" w:rsidRPr="00B56D98" w:rsidRDefault="00B56D98" w:rsidP="00B56D98">
      <w:pPr>
        <w:pStyle w:val="section1"/>
        <w:spacing w:before="0" w:beforeAutospacing="0" w:after="0" w:afterAutospacing="0"/>
        <w:ind w:left="3119" w:right="566" w:hanging="2410"/>
        <w:jc w:val="both"/>
        <w:rPr>
          <w:rFonts w:ascii="Times New Roman" w:hAnsi="Times New Roman"/>
          <w:sz w:val="28"/>
          <w:szCs w:val="28"/>
          <w:u w:val="single"/>
        </w:rPr>
      </w:pPr>
    </w:p>
    <w:p w14:paraId="4BD9A6B1" w14:textId="77777777" w:rsidR="00B56D98" w:rsidRPr="00B56D98" w:rsidRDefault="00B56D98" w:rsidP="00B56D98">
      <w:pPr>
        <w:pStyle w:val="section1"/>
        <w:spacing w:before="0" w:beforeAutospacing="0" w:after="0" w:afterAutospacing="0"/>
        <w:ind w:left="3119" w:right="566" w:hanging="2410"/>
        <w:jc w:val="both"/>
        <w:rPr>
          <w:rFonts w:ascii="Times New Roman" w:hAnsi="Times New Roman"/>
          <w:sz w:val="28"/>
          <w:szCs w:val="28"/>
        </w:rPr>
      </w:pPr>
      <w:proofErr w:type="spellStart"/>
      <w:r w:rsidRPr="00B56D98">
        <w:rPr>
          <w:rFonts w:ascii="Times New Roman" w:hAnsi="Times New Roman"/>
          <w:sz w:val="28"/>
          <w:szCs w:val="28"/>
        </w:rPr>
        <w:t>Гречкина</w:t>
      </w:r>
      <w:proofErr w:type="spellEnd"/>
      <w:r w:rsidRPr="00B56D98">
        <w:rPr>
          <w:rFonts w:ascii="Times New Roman" w:hAnsi="Times New Roman"/>
          <w:sz w:val="28"/>
          <w:szCs w:val="28"/>
        </w:rPr>
        <w:t xml:space="preserve"> Людмила </w:t>
      </w:r>
      <w:proofErr w:type="gramStart"/>
      <w:r w:rsidRPr="00B56D98">
        <w:rPr>
          <w:rFonts w:ascii="Times New Roman" w:hAnsi="Times New Roman"/>
          <w:sz w:val="28"/>
          <w:szCs w:val="28"/>
        </w:rPr>
        <w:t>Николаевна  -</w:t>
      </w:r>
      <w:proofErr w:type="gramEnd"/>
      <w:r w:rsidRPr="00B56D98">
        <w:rPr>
          <w:rFonts w:ascii="Times New Roman" w:hAnsi="Times New Roman"/>
          <w:sz w:val="28"/>
          <w:szCs w:val="28"/>
        </w:rPr>
        <w:t xml:space="preserve"> старший инспектор администрации</w:t>
      </w:r>
    </w:p>
    <w:p w14:paraId="77DCB22F" w14:textId="77777777" w:rsidR="00B56D98" w:rsidRPr="00B56D98" w:rsidRDefault="00B56D98" w:rsidP="00B56D98">
      <w:pPr>
        <w:pStyle w:val="section1"/>
        <w:spacing w:before="0" w:beforeAutospacing="0" w:after="0" w:afterAutospacing="0"/>
        <w:ind w:left="3119" w:right="566" w:hanging="2410"/>
        <w:jc w:val="both"/>
        <w:rPr>
          <w:rFonts w:ascii="Times New Roman" w:hAnsi="Times New Roman"/>
          <w:sz w:val="28"/>
          <w:szCs w:val="28"/>
        </w:rPr>
      </w:pPr>
      <w:proofErr w:type="spellStart"/>
      <w:r w:rsidRPr="00B56D98">
        <w:rPr>
          <w:rFonts w:ascii="Times New Roman" w:hAnsi="Times New Roman"/>
          <w:sz w:val="28"/>
          <w:szCs w:val="28"/>
        </w:rPr>
        <w:t>Ревина</w:t>
      </w:r>
      <w:proofErr w:type="spellEnd"/>
      <w:r w:rsidRPr="00B56D98">
        <w:rPr>
          <w:rFonts w:ascii="Times New Roman" w:hAnsi="Times New Roman"/>
          <w:sz w:val="28"/>
          <w:szCs w:val="28"/>
        </w:rPr>
        <w:t xml:space="preserve"> Татьяна Ивановна – инспектор администрации</w:t>
      </w:r>
    </w:p>
    <w:p w14:paraId="68ACA5C4" w14:textId="77777777" w:rsidR="00B56D98" w:rsidRPr="00B56D98" w:rsidRDefault="00B56D98" w:rsidP="00B56D98">
      <w:pPr>
        <w:pStyle w:val="section1"/>
        <w:spacing w:before="0" w:beforeAutospacing="0" w:after="0" w:afterAutospacing="0"/>
        <w:ind w:left="3119" w:right="566" w:hanging="2410"/>
        <w:jc w:val="both"/>
        <w:rPr>
          <w:rFonts w:ascii="Times New Roman" w:hAnsi="Times New Roman"/>
          <w:sz w:val="28"/>
          <w:szCs w:val="28"/>
          <w:u w:val="single"/>
        </w:rPr>
      </w:pPr>
    </w:p>
    <w:p w14:paraId="4260313C" w14:textId="77777777" w:rsidR="00EE46A6" w:rsidRPr="00B56D98" w:rsidRDefault="00EE46A6" w:rsidP="00B56D98">
      <w:pPr>
        <w:pStyle w:val="ConsNormal"/>
        <w:widowControl/>
        <w:ind w:right="277" w:firstLine="0"/>
        <w:jc w:val="both"/>
        <w:rPr>
          <w:sz w:val="28"/>
          <w:szCs w:val="28"/>
        </w:rPr>
      </w:pPr>
    </w:p>
    <w:p w14:paraId="7F4DAD40" w14:textId="77777777" w:rsidR="00EE46A6" w:rsidRDefault="00EE46A6" w:rsidP="0058574F">
      <w:pPr>
        <w:jc w:val="right"/>
      </w:pPr>
    </w:p>
    <w:p w14:paraId="61FC6403" w14:textId="77777777" w:rsidR="00EE46A6" w:rsidRDefault="00EE46A6" w:rsidP="0058574F">
      <w:pPr>
        <w:jc w:val="right"/>
      </w:pPr>
    </w:p>
    <w:p w14:paraId="2A95B95B" w14:textId="77777777" w:rsidR="00EE46A6" w:rsidRDefault="00EE46A6" w:rsidP="0058574F">
      <w:pPr>
        <w:jc w:val="right"/>
      </w:pPr>
    </w:p>
    <w:p w14:paraId="4CF4B1F9" w14:textId="77777777" w:rsidR="00EE46A6" w:rsidRDefault="00EE46A6" w:rsidP="0058574F">
      <w:pPr>
        <w:jc w:val="right"/>
      </w:pPr>
    </w:p>
    <w:p w14:paraId="625C7618" w14:textId="77777777" w:rsidR="00EE46A6" w:rsidRDefault="00EE46A6" w:rsidP="0058574F">
      <w:pPr>
        <w:jc w:val="right"/>
      </w:pPr>
    </w:p>
    <w:p w14:paraId="102B725B" w14:textId="77777777" w:rsidR="00EE46A6" w:rsidRDefault="00EE46A6" w:rsidP="0058574F">
      <w:pPr>
        <w:jc w:val="right"/>
      </w:pPr>
    </w:p>
    <w:p w14:paraId="6DCEB54B" w14:textId="77777777" w:rsidR="00EE46A6" w:rsidRDefault="00EE46A6" w:rsidP="0058574F">
      <w:pPr>
        <w:jc w:val="right"/>
      </w:pPr>
    </w:p>
    <w:p w14:paraId="2E0DECD7" w14:textId="77777777" w:rsidR="00EE46A6" w:rsidRDefault="00EE46A6" w:rsidP="0058574F">
      <w:pPr>
        <w:jc w:val="right"/>
      </w:pPr>
    </w:p>
    <w:p w14:paraId="6743D1D7" w14:textId="77777777" w:rsidR="00EE46A6" w:rsidRDefault="00EE46A6" w:rsidP="0058574F">
      <w:pPr>
        <w:jc w:val="right"/>
      </w:pPr>
    </w:p>
    <w:p w14:paraId="2FD607DD" w14:textId="77777777" w:rsidR="00EE46A6" w:rsidRDefault="00EE46A6" w:rsidP="0058574F">
      <w:pPr>
        <w:jc w:val="right"/>
      </w:pPr>
    </w:p>
    <w:p w14:paraId="40F86C32" w14:textId="77777777" w:rsidR="00EE46A6" w:rsidRDefault="00EE46A6" w:rsidP="0058574F">
      <w:pPr>
        <w:jc w:val="right"/>
      </w:pPr>
    </w:p>
    <w:p w14:paraId="155B9BE0" w14:textId="77777777" w:rsidR="00EE46A6" w:rsidRDefault="00EE46A6" w:rsidP="0058574F">
      <w:pPr>
        <w:jc w:val="right"/>
      </w:pPr>
    </w:p>
    <w:p w14:paraId="76778E74" w14:textId="77777777" w:rsidR="00EE46A6" w:rsidRDefault="00EE46A6" w:rsidP="0058574F">
      <w:pPr>
        <w:jc w:val="right"/>
      </w:pPr>
    </w:p>
    <w:p w14:paraId="63A0ED2D" w14:textId="77777777" w:rsidR="00EE46A6" w:rsidRDefault="00EE46A6" w:rsidP="0058574F">
      <w:pPr>
        <w:jc w:val="right"/>
      </w:pPr>
    </w:p>
    <w:p w14:paraId="2FB7CD10" w14:textId="77777777" w:rsidR="00CD38AE" w:rsidRDefault="00CD38AE" w:rsidP="0058574F">
      <w:pPr>
        <w:jc w:val="right"/>
      </w:pPr>
    </w:p>
    <w:p w14:paraId="3942A000" w14:textId="77777777" w:rsidR="00CD38AE" w:rsidRDefault="00CD38AE" w:rsidP="0058574F">
      <w:pPr>
        <w:jc w:val="right"/>
      </w:pPr>
    </w:p>
    <w:p w14:paraId="4C00FAE3" w14:textId="77777777" w:rsidR="00CD38AE" w:rsidRDefault="00CD38AE" w:rsidP="0058574F">
      <w:pPr>
        <w:jc w:val="right"/>
      </w:pPr>
    </w:p>
    <w:p w14:paraId="5CA5BCF7" w14:textId="77777777" w:rsidR="00CD38AE" w:rsidRDefault="00CD38AE" w:rsidP="0058574F">
      <w:pPr>
        <w:jc w:val="right"/>
      </w:pPr>
    </w:p>
    <w:p w14:paraId="5D4F3C26" w14:textId="77777777" w:rsidR="0088204F" w:rsidRDefault="0088204F" w:rsidP="0058574F">
      <w:pPr>
        <w:jc w:val="right"/>
      </w:pPr>
    </w:p>
    <w:p w14:paraId="43C377A3" w14:textId="77777777" w:rsidR="0088204F" w:rsidRDefault="0088204F" w:rsidP="0058574F">
      <w:pPr>
        <w:jc w:val="right"/>
      </w:pPr>
    </w:p>
    <w:p w14:paraId="3CD18F64" w14:textId="77777777" w:rsidR="00EE46A6" w:rsidRDefault="00EE46A6" w:rsidP="0058574F">
      <w:pPr>
        <w:jc w:val="right"/>
      </w:pPr>
    </w:p>
    <w:p w14:paraId="4E76CDBD" w14:textId="77777777" w:rsidR="00235D31" w:rsidRPr="00235D31" w:rsidRDefault="00235D31" w:rsidP="00235D31">
      <w:pPr>
        <w:ind w:left="4395"/>
        <w:jc w:val="right"/>
        <w:rPr>
          <w:rFonts w:ascii="Times New Roman" w:hAnsi="Times New Roman" w:cs="Times New Roman"/>
        </w:rPr>
      </w:pPr>
      <w:r w:rsidRPr="00235D31">
        <w:rPr>
          <w:rFonts w:ascii="Times New Roman" w:hAnsi="Times New Roman" w:cs="Times New Roman"/>
        </w:rPr>
        <w:t xml:space="preserve">Приложение № </w:t>
      </w:r>
      <w:r>
        <w:rPr>
          <w:rFonts w:ascii="Times New Roman" w:hAnsi="Times New Roman" w:cs="Times New Roman"/>
        </w:rPr>
        <w:t>2</w:t>
      </w:r>
      <w:r w:rsidRPr="00235D31">
        <w:rPr>
          <w:rFonts w:ascii="Times New Roman" w:hAnsi="Times New Roman" w:cs="Times New Roman"/>
        </w:rPr>
        <w:t xml:space="preserve"> </w:t>
      </w:r>
    </w:p>
    <w:p w14:paraId="3EBFA068" w14:textId="77777777" w:rsidR="00235D31" w:rsidRPr="00235D31" w:rsidRDefault="00235D31" w:rsidP="00235D31">
      <w:pPr>
        <w:ind w:left="4395"/>
        <w:jc w:val="right"/>
        <w:rPr>
          <w:rFonts w:ascii="Times New Roman" w:hAnsi="Times New Roman" w:cs="Times New Roman"/>
        </w:rPr>
      </w:pPr>
      <w:r w:rsidRPr="00235D31">
        <w:rPr>
          <w:rFonts w:ascii="Times New Roman" w:hAnsi="Times New Roman" w:cs="Times New Roman"/>
        </w:rPr>
        <w:t>к распоряжению</w:t>
      </w:r>
    </w:p>
    <w:p w14:paraId="587979F7" w14:textId="6535C6D7" w:rsidR="00235D31" w:rsidRPr="00235D31" w:rsidRDefault="00235D31" w:rsidP="00235D31">
      <w:pPr>
        <w:ind w:left="4395"/>
        <w:jc w:val="right"/>
        <w:rPr>
          <w:rFonts w:ascii="Times New Roman" w:hAnsi="Times New Roman" w:cs="Times New Roman"/>
        </w:rPr>
      </w:pPr>
      <w:r w:rsidRPr="00235D31">
        <w:rPr>
          <w:rFonts w:ascii="Times New Roman" w:hAnsi="Times New Roman" w:cs="Times New Roman"/>
        </w:rPr>
        <w:t xml:space="preserve"> от «</w:t>
      </w:r>
      <w:r w:rsidR="00CB1B69">
        <w:rPr>
          <w:rFonts w:ascii="Times New Roman" w:hAnsi="Times New Roman" w:cs="Times New Roman"/>
        </w:rPr>
        <w:t>30</w:t>
      </w:r>
      <w:r w:rsidRPr="00235D31">
        <w:rPr>
          <w:rFonts w:ascii="Times New Roman" w:hAnsi="Times New Roman" w:cs="Times New Roman"/>
        </w:rPr>
        <w:t xml:space="preserve">» </w:t>
      </w:r>
      <w:r w:rsidR="00CB1B69">
        <w:rPr>
          <w:rFonts w:ascii="Times New Roman" w:hAnsi="Times New Roman" w:cs="Times New Roman"/>
        </w:rPr>
        <w:t>июня</w:t>
      </w:r>
      <w:r w:rsidRPr="00235D31">
        <w:rPr>
          <w:rFonts w:ascii="Times New Roman" w:hAnsi="Times New Roman" w:cs="Times New Roman"/>
        </w:rPr>
        <w:t xml:space="preserve"> 2023 г. </w:t>
      </w:r>
      <w:proofErr w:type="gramStart"/>
      <w:r w:rsidRPr="00235D31">
        <w:rPr>
          <w:rFonts w:ascii="Times New Roman" w:hAnsi="Times New Roman" w:cs="Times New Roman"/>
        </w:rPr>
        <w:t xml:space="preserve">№  </w:t>
      </w:r>
      <w:r w:rsidR="00CB1B69">
        <w:rPr>
          <w:rFonts w:ascii="Times New Roman" w:hAnsi="Times New Roman" w:cs="Times New Roman"/>
        </w:rPr>
        <w:t>25</w:t>
      </w:r>
      <w:proofErr w:type="gramEnd"/>
    </w:p>
    <w:p w14:paraId="4748DDCF" w14:textId="77777777" w:rsidR="0058574F" w:rsidRDefault="0058574F" w:rsidP="0088204F">
      <w:pPr>
        <w:pStyle w:val="1"/>
      </w:pPr>
      <w:r w:rsidRPr="00267248">
        <w:rPr>
          <w:color w:val="auto"/>
        </w:rPr>
        <w:t>Положение</w:t>
      </w:r>
      <w:r w:rsidRPr="00267248">
        <w:rPr>
          <w:color w:val="auto"/>
        </w:rPr>
        <w:br/>
        <w:t>о комиссии по осуществлению закупок</w:t>
      </w:r>
    </w:p>
    <w:p w14:paraId="51722950" w14:textId="77777777" w:rsidR="0058574F" w:rsidRPr="00EE46A6" w:rsidRDefault="0058574F" w:rsidP="00EE46A6">
      <w:pPr>
        <w:pStyle w:val="1"/>
        <w:rPr>
          <w:color w:val="auto"/>
        </w:rPr>
      </w:pPr>
      <w:bookmarkStart w:id="0" w:name="sub_100"/>
      <w:r w:rsidRPr="00EE46A6">
        <w:rPr>
          <w:color w:val="auto"/>
        </w:rPr>
        <w:t>1. Общие положения</w:t>
      </w:r>
      <w:bookmarkEnd w:id="0"/>
    </w:p>
    <w:p w14:paraId="23A7B71C" w14:textId="77777777" w:rsidR="0058574F" w:rsidRDefault="0058574F">
      <w:bookmarkStart w:id="1" w:name="sub_101"/>
      <w:r>
        <w:t xml:space="preserve">1.1. Настоящее Положение разработано в соответствии с требованиями </w:t>
      </w:r>
      <w:hyperlink r:id="rId8" w:history="1">
        <w:r>
          <w:rPr>
            <w:rStyle w:val="a4"/>
            <w:rFonts w:cs="Times New Roman CYR"/>
          </w:rPr>
          <w:t>статьи 39</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работы комиссии по осуществлению закупок (далее по тексту - Комиссия).</w:t>
      </w:r>
    </w:p>
    <w:p w14:paraId="742866DD" w14:textId="77777777" w:rsidR="0058574F" w:rsidRDefault="0058574F">
      <w:bookmarkStart w:id="2" w:name="sub_102"/>
      <w:bookmarkEnd w:id="1"/>
      <w:r>
        <w:t xml:space="preserve">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 целью заключения государственных/муниципальных контрактов на поставки товаров, выполнение работ, оказание услуг для нужд </w:t>
      </w:r>
      <w:r w:rsidR="00267248">
        <w:t>Кубенского сельского поселения</w:t>
      </w:r>
      <w:r>
        <w:t xml:space="preserve"> (далее - Заказчик).</w:t>
      </w:r>
    </w:p>
    <w:p w14:paraId="4CFF273E" w14:textId="77777777" w:rsidR="0058574F" w:rsidRDefault="0058574F">
      <w:bookmarkStart w:id="3" w:name="sub_103"/>
      <w:bookmarkEnd w:id="2"/>
      <w:r>
        <w:t xml:space="preserve">1.3. Комиссия в своей деятельности руководствуется </w:t>
      </w:r>
      <w:hyperlink r:id="rId9" w:history="1">
        <w:r>
          <w:rPr>
            <w:rStyle w:val="a4"/>
            <w:rFonts w:cs="Times New Roman CYR"/>
          </w:rPr>
          <w:t>Федеральным 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hyperlink r:id="rId10" w:history="1">
        <w:r>
          <w:rPr>
            <w:rStyle w:val="a4"/>
            <w:rFonts w:cs="Times New Roman CYR"/>
          </w:rPr>
          <w:t>Гражданским кодексом</w:t>
        </w:r>
      </w:hyperlink>
      <w:r>
        <w:t xml:space="preserve"> Российской Федерации, </w:t>
      </w:r>
      <w:hyperlink r:id="rId11" w:history="1">
        <w:r>
          <w:rPr>
            <w:rStyle w:val="a4"/>
            <w:rFonts w:cs="Times New Roman CYR"/>
          </w:rPr>
          <w:t>Бюджетным кодексом</w:t>
        </w:r>
      </w:hyperlink>
      <w:r>
        <w:t xml:space="preserve"> Российской Федерации и иными федеральными законами и нормативными актами Российской Федерации, а также настоящим Положением.</w:t>
      </w:r>
    </w:p>
    <w:p w14:paraId="73915235" w14:textId="77777777" w:rsidR="0058574F" w:rsidRDefault="0058574F" w:rsidP="00267248">
      <w:pPr>
        <w:pStyle w:val="1"/>
      </w:pPr>
      <w:bookmarkStart w:id="4" w:name="sub_200"/>
      <w:bookmarkEnd w:id="3"/>
      <w:r>
        <w:t>2. Основные цели и задачи комиссии</w:t>
      </w:r>
      <w:bookmarkEnd w:id="4"/>
    </w:p>
    <w:p w14:paraId="290BAF8B" w14:textId="77777777" w:rsidR="0058574F" w:rsidRDefault="0058574F">
      <w:bookmarkStart w:id="5" w:name="sub_201"/>
      <w:r>
        <w:t>2.1. По настоящему Положению Комиссия создается в целях:</w:t>
      </w:r>
    </w:p>
    <w:p w14:paraId="405A3DBD" w14:textId="77777777" w:rsidR="0058574F" w:rsidRDefault="0058574F">
      <w:bookmarkStart w:id="6" w:name="sub_211"/>
      <w:bookmarkEnd w:id="5"/>
      <w:r>
        <w:t xml:space="preserve">2.1.1. Подведения итогов и определения победителей электронных конкурсов, закрытых конкурсов, закрытых электронных конкурсов на право заключения </w:t>
      </w:r>
      <w:r w:rsidR="00267248" w:rsidRPr="00267248">
        <w:rPr>
          <w:rStyle w:val="a3"/>
          <w:b w:val="0"/>
          <w:bCs/>
        </w:rPr>
        <w:t>муниципальных</w:t>
      </w:r>
      <w:r>
        <w:t xml:space="preserve"> контрактов на поставки товаров, выполнение работ, оказание услуг для нужд Заказчика.</w:t>
      </w:r>
    </w:p>
    <w:p w14:paraId="60FF581F" w14:textId="77777777" w:rsidR="0058574F" w:rsidRDefault="0058574F">
      <w:bookmarkStart w:id="7" w:name="sub_212"/>
      <w:bookmarkEnd w:id="6"/>
      <w:r>
        <w:t xml:space="preserve">2.1.2. Подведения итогов и определения победителей электронных аукционов, закрытых аукционов, закрытых электронных аукционов на заключение </w:t>
      </w:r>
      <w:r w:rsidRPr="00267248">
        <w:rPr>
          <w:rStyle w:val="a3"/>
          <w:b w:val="0"/>
          <w:bCs/>
        </w:rPr>
        <w:t>муниципальных</w:t>
      </w:r>
      <w:r w:rsidR="00267248">
        <w:t xml:space="preserve"> </w:t>
      </w:r>
      <w:r>
        <w:t>контрактов на поставки товаров, выполнение работ, оказание услуг для нужд Заказчика.</w:t>
      </w:r>
    </w:p>
    <w:p w14:paraId="3EE47CA5" w14:textId="77777777" w:rsidR="0058574F" w:rsidRDefault="0058574F">
      <w:bookmarkStart w:id="8" w:name="sub_213"/>
      <w:bookmarkEnd w:id="7"/>
      <w:r>
        <w:t>2.1.3. Подведения итогов и определения победителей при осуществлении закупки путем проведения электронного запроса котировок, на поставки товаров, выполнение работ, оказание услуг для нужд Заказчика.</w:t>
      </w:r>
    </w:p>
    <w:p w14:paraId="5E8EA88C" w14:textId="77777777" w:rsidR="0058574F" w:rsidRDefault="0058574F">
      <w:bookmarkStart w:id="9" w:name="sub_202"/>
      <w:bookmarkEnd w:id="8"/>
      <w:r>
        <w:t>2.2. Исходя из целей деятельности Комиссии, в ее задачи входит:</w:t>
      </w:r>
    </w:p>
    <w:p w14:paraId="21E4DE33" w14:textId="77777777" w:rsidR="0058574F" w:rsidRDefault="0058574F">
      <w:bookmarkStart w:id="10" w:name="sub_221"/>
      <w:bookmarkEnd w:id="9"/>
      <w: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14:paraId="642D0E1C" w14:textId="77777777" w:rsidR="0058574F" w:rsidRDefault="0058574F">
      <w:bookmarkStart w:id="11" w:name="sub_222"/>
      <w:bookmarkEnd w:id="10"/>
      <w:r>
        <w:t>2.2.2. Создание равных конкурентных условий для всех участников.</w:t>
      </w:r>
    </w:p>
    <w:p w14:paraId="2F83423B" w14:textId="77777777" w:rsidR="0058574F" w:rsidRDefault="0058574F">
      <w:bookmarkStart w:id="12" w:name="sub_223"/>
      <w:bookmarkEnd w:id="11"/>
      <w:r>
        <w:t>2.2.3. Соблюдение принципов публичности, прозрачности, конкурентности, равных условий и недискриминации при осуществлении закупок.</w:t>
      </w:r>
    </w:p>
    <w:p w14:paraId="5990A726" w14:textId="77777777" w:rsidR="0058574F" w:rsidRDefault="0058574F">
      <w:bookmarkStart w:id="13" w:name="sub_224"/>
      <w:bookmarkEnd w:id="12"/>
      <w:r>
        <w:t>2.2.4. Обеспечение эффективности и экономности использования бюджетных средств и (или) средств внебюджетных источников финансирования.</w:t>
      </w:r>
    </w:p>
    <w:p w14:paraId="1D695538" w14:textId="77777777" w:rsidR="0058574F" w:rsidRDefault="0058574F">
      <w:bookmarkStart w:id="14" w:name="sub_225"/>
      <w:bookmarkEnd w:id="13"/>
      <w:r>
        <w:t>2.2.5. Устранение возможностей злоупотребления и коррупции при осуществлении закупок.</w:t>
      </w:r>
    </w:p>
    <w:p w14:paraId="6CF6F4D9" w14:textId="77777777" w:rsidR="0058574F" w:rsidRDefault="0058574F">
      <w:bookmarkStart w:id="15" w:name="sub_226"/>
      <w:bookmarkEnd w:id="14"/>
      <w:r>
        <w:t>2.2.6. Соблюдение конфиденциальности информации, содержащейся в заявках</w:t>
      </w:r>
      <w:bookmarkEnd w:id="15"/>
    </w:p>
    <w:p w14:paraId="591C08D0" w14:textId="77777777" w:rsidR="0058574F" w:rsidRDefault="0058574F" w:rsidP="00267248">
      <w:pPr>
        <w:pStyle w:val="1"/>
      </w:pPr>
      <w:bookmarkStart w:id="16" w:name="sub_300"/>
      <w:r>
        <w:t>3. Функции комиссии</w:t>
      </w:r>
      <w:bookmarkEnd w:id="16"/>
    </w:p>
    <w:p w14:paraId="238B07A1" w14:textId="77777777" w:rsidR="0058574F" w:rsidRDefault="0058574F">
      <w:bookmarkStart w:id="17" w:name="sub_301"/>
      <w:r>
        <w:t>3.1. Основными функциями Комиссии являются:</w:t>
      </w:r>
    </w:p>
    <w:p w14:paraId="27B06CD4" w14:textId="77777777" w:rsidR="0058574F" w:rsidRDefault="0058574F">
      <w:bookmarkStart w:id="18" w:name="sub_311"/>
      <w:bookmarkEnd w:id="17"/>
      <w:r>
        <w:t>3.1.1. При проведении электронного конкурса:</w:t>
      </w:r>
    </w:p>
    <w:p w14:paraId="364BC37A" w14:textId="77777777" w:rsidR="0058574F" w:rsidRDefault="0058574F">
      <w:bookmarkStart w:id="19" w:name="sub_3111"/>
      <w:bookmarkEnd w:id="18"/>
      <w:r>
        <w:t xml:space="preserve">а) рассмотрение первых частей заявок на участие в закупке, направленных оператором </w:t>
      </w:r>
      <w:r>
        <w:lastRenderedPageBreak/>
        <w:t xml:space="preserve">электронной площадки, и принятие решения о признании первой части заявки на участие </w:t>
      </w:r>
      <w:proofErr w:type="gramStart"/>
      <w:r>
        <w:t>в закупке</w:t>
      </w:r>
      <w:proofErr w:type="gramEnd"/>
      <w:r>
        <w:t xml:space="preserve"> соответствующей извещению об осуществлении закупки или об отклонении заявки на участие в закупке;</w:t>
      </w:r>
    </w:p>
    <w:p w14:paraId="1396FD95" w14:textId="77777777" w:rsidR="0058574F" w:rsidRDefault="0058574F">
      <w:bookmarkStart w:id="20" w:name="sub_3112"/>
      <w:bookmarkEnd w:id="19"/>
      <w:r>
        <w:t xml:space="preserve">б) осуществление оценки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r:id="rId12" w:history="1">
        <w:r>
          <w:rPr>
            <w:rStyle w:val="a4"/>
            <w:rFonts w:cs="Times New Roman CYR"/>
          </w:rPr>
          <w:t>пунктами 2</w:t>
        </w:r>
      </w:hyperlink>
      <w:r>
        <w:t xml:space="preserve"> и </w:t>
      </w:r>
      <w:hyperlink r:id="rId13" w:history="1">
        <w:r>
          <w:rPr>
            <w:rStyle w:val="a4"/>
            <w:rFonts w:cs="Times New Roman CYR"/>
          </w:rPr>
          <w:t>3 части 1 статьи 32</w:t>
        </w:r>
      </w:hyperlink>
      <w:r>
        <w:t xml:space="preserve"> Закона о контрактной системе (если такие критерии установлены извещением об осуществлении закупки);</w:t>
      </w:r>
    </w:p>
    <w:p w14:paraId="228B03F0" w14:textId="77777777" w:rsidR="0058574F" w:rsidRDefault="0058574F">
      <w:bookmarkStart w:id="21" w:name="sub_3113"/>
      <w:bookmarkEnd w:id="20"/>
      <w:r>
        <w:t xml:space="preserve">в)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w:t>
      </w:r>
      <w:hyperlink r:id="rId14" w:history="1">
        <w:r>
          <w:rPr>
            <w:rStyle w:val="a4"/>
            <w:rFonts w:cs="Times New Roman CYR"/>
          </w:rPr>
          <w:t>электронными подписями</w:t>
        </w:r>
      </w:hyperlink>
      <w:r>
        <w:t>;</w:t>
      </w:r>
    </w:p>
    <w:p w14:paraId="4A22DA9D" w14:textId="77777777" w:rsidR="0058574F" w:rsidRDefault="0058574F">
      <w:bookmarkStart w:id="22" w:name="sub_3114"/>
      <w:bookmarkEnd w:id="21"/>
      <w:r>
        <w:t xml:space="preserve">г) рассмотрение вторых частей заявок на участие в закупке, а также информации и документов, направленных оператором электронной площадки, и принятие решения о признании второй части заявки на участие </w:t>
      </w:r>
      <w:proofErr w:type="gramStart"/>
      <w:r>
        <w:t>в закупке</w:t>
      </w:r>
      <w:proofErr w:type="gramEnd"/>
      <w:r>
        <w:t xml:space="preserve"> соответствующей требованиям извещения об осуществлении закупки или об отклонении заявки на участие в закупке;</w:t>
      </w:r>
    </w:p>
    <w:p w14:paraId="36299D5D" w14:textId="77777777" w:rsidR="0058574F" w:rsidRDefault="0058574F">
      <w:bookmarkStart w:id="23" w:name="sub_3115"/>
      <w:bookmarkEnd w:id="22"/>
      <w:r>
        <w:t xml:space="preserve">д)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r:id="rId15" w:history="1">
        <w:r>
          <w:rPr>
            <w:rStyle w:val="a4"/>
            <w:rFonts w:cs="Times New Roman CYR"/>
          </w:rPr>
          <w:t>пунктом 4 части 1 статьи 32</w:t>
        </w:r>
      </w:hyperlink>
      <w:r>
        <w:t xml:space="preserve"> Закона о контрактной системе (если такой критерий установлен извещением об осуществлении закупки);</w:t>
      </w:r>
    </w:p>
    <w:p w14:paraId="7586DAF0" w14:textId="77777777" w:rsidR="0058574F" w:rsidRDefault="0058574F">
      <w:bookmarkStart w:id="24" w:name="sub_3116"/>
      <w:bookmarkEnd w:id="23"/>
      <w:r>
        <w:t>е)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w:t>
      </w:r>
    </w:p>
    <w:p w14:paraId="518A2771" w14:textId="77777777" w:rsidR="0058574F" w:rsidRDefault="0058574F">
      <w:bookmarkStart w:id="25" w:name="sub_3117"/>
      <w:bookmarkEnd w:id="24"/>
      <w:r>
        <w:t xml:space="preserve">ж) осуществление оценки ценовых предложений по критерию, предусмотренному </w:t>
      </w:r>
      <w:hyperlink r:id="rId16" w:history="1">
        <w:r>
          <w:rPr>
            <w:rStyle w:val="a4"/>
            <w:rFonts w:cs="Times New Roman CYR"/>
          </w:rPr>
          <w:t>пунктом 1 части 1 статьи 32</w:t>
        </w:r>
      </w:hyperlink>
      <w:r>
        <w:t xml:space="preserve"> Закона о контрактной системе;</w:t>
      </w:r>
    </w:p>
    <w:p w14:paraId="3C17F670" w14:textId="77777777" w:rsidR="0058574F" w:rsidRDefault="0058574F">
      <w:bookmarkStart w:id="26" w:name="sub_3118"/>
      <w:bookmarkEnd w:id="25"/>
      <w:r>
        <w:t xml:space="preserve">з) на основании результатов оценки первых и вторых частей заявок на участие в закупке,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 а также оценки, предусмотренной </w:t>
      </w:r>
      <w:hyperlink w:anchor="sub_3117" w:history="1">
        <w:r>
          <w:rPr>
            <w:rStyle w:val="a4"/>
            <w:rFonts w:cs="Times New Roman CYR"/>
          </w:rPr>
          <w:t>подпунктом "ж"</w:t>
        </w:r>
      </w:hyperlink>
      <w:r>
        <w:t xml:space="preserve"> настоящего пункта,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17" w:history="1">
        <w:r>
          <w:rPr>
            <w:rStyle w:val="a4"/>
            <w:rFonts w:cs="Times New Roman CYR"/>
          </w:rPr>
          <w:t>статьей 14</w:t>
        </w:r>
      </w:hyperlink>
      <w:r>
        <w:t xml:space="preserve"> Закона о контрактной системе;</w:t>
      </w:r>
    </w:p>
    <w:p w14:paraId="7E55FF19" w14:textId="77777777" w:rsidR="0058574F" w:rsidRDefault="0058574F">
      <w:bookmarkStart w:id="27" w:name="sub_3119"/>
      <w:bookmarkEnd w:id="26"/>
      <w:r>
        <w:t xml:space="preserve">и) подписание членами Комиссии сформированного Заказчиком с использованием электронной площадки протокола подведения итогов определения поставщика (подрядчика, исполнителя) усиленными </w:t>
      </w:r>
      <w:hyperlink r:id="rId18" w:history="1">
        <w:r>
          <w:rPr>
            <w:rStyle w:val="a4"/>
            <w:rFonts w:cs="Times New Roman CYR"/>
          </w:rPr>
          <w:t>электронными подписями</w:t>
        </w:r>
      </w:hyperlink>
      <w:r>
        <w:t>.</w:t>
      </w:r>
    </w:p>
    <w:p w14:paraId="44286F2C" w14:textId="77777777" w:rsidR="0058574F" w:rsidRDefault="0058574F">
      <w:bookmarkStart w:id="28" w:name="sub_312"/>
      <w:bookmarkEnd w:id="27"/>
      <w:r>
        <w:t>3.1.2. При проведении закрытого конкурса:</w:t>
      </w:r>
    </w:p>
    <w:p w14:paraId="5E3DC605" w14:textId="77777777" w:rsidR="0058574F" w:rsidRDefault="0058574F">
      <w:bookmarkStart w:id="29" w:name="sub_3121"/>
      <w:bookmarkEnd w:id="28"/>
      <w:r>
        <w:t>а) вскрытие поступивших заказчику до окончания срока подачи заявок на участие в закупке конвертов с заявками на участие в закупке;</w:t>
      </w:r>
    </w:p>
    <w:p w14:paraId="02E2A242" w14:textId="77777777" w:rsidR="0058574F" w:rsidRDefault="0058574F">
      <w:bookmarkStart w:id="30" w:name="sub_3122"/>
      <w:bookmarkEnd w:id="29"/>
      <w:r>
        <w:t>б)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14:paraId="4B777BCB" w14:textId="77777777" w:rsidR="0058574F" w:rsidRDefault="0058574F">
      <w:bookmarkStart w:id="31" w:name="sub_3123"/>
      <w:bookmarkEnd w:id="30"/>
      <w:r>
        <w:t xml:space="preserve">в)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r:id="rId19" w:history="1">
        <w:r>
          <w:rPr>
            <w:rStyle w:val="a4"/>
            <w:rFonts w:cs="Times New Roman CYR"/>
          </w:rPr>
          <w:t>частью 1 статьи 32</w:t>
        </w:r>
      </w:hyperlink>
      <w:r>
        <w:t xml:space="preserve"> Закона о контрактной системе (в случае установления таких критериев в документации о закупке);</w:t>
      </w:r>
    </w:p>
    <w:p w14:paraId="41D4EEF8" w14:textId="77777777" w:rsidR="0058574F" w:rsidRDefault="0058574F">
      <w:bookmarkStart w:id="32" w:name="sub_3124"/>
      <w:bookmarkEnd w:id="31"/>
      <w:r>
        <w:t xml:space="preserve">г) на основании результатов оценки, предусмотренной </w:t>
      </w:r>
      <w:hyperlink w:anchor="sub_3123" w:history="1">
        <w:r>
          <w:rPr>
            <w:rStyle w:val="a4"/>
            <w:rFonts w:cs="Times New Roman CYR"/>
          </w:rPr>
          <w:t>подпунктом "в"</w:t>
        </w:r>
      </w:hyperlink>
      <w:r>
        <w:t xml:space="preserve"> настоящего пункта, присвоение каждой заявке на участие в закупке, которая признана соответствующей документации о закупке,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20" w:history="1">
        <w:r>
          <w:rPr>
            <w:rStyle w:val="a4"/>
            <w:rFonts w:cs="Times New Roman CYR"/>
          </w:rPr>
          <w:t>статьей 14</w:t>
        </w:r>
      </w:hyperlink>
      <w:r>
        <w:t xml:space="preserve"> Закона о контрактной системе;</w:t>
      </w:r>
    </w:p>
    <w:p w14:paraId="20E070DE" w14:textId="77777777" w:rsidR="0058574F" w:rsidRDefault="0058574F">
      <w:bookmarkStart w:id="33" w:name="sub_3125"/>
      <w:bookmarkEnd w:id="32"/>
      <w:r>
        <w:t xml:space="preserve">д) подписание членами Комиссии составленного Заказчиком протокола подведения </w:t>
      </w:r>
      <w:r>
        <w:lastRenderedPageBreak/>
        <w:t>итогов определения поставщика (подрядчика, исполнителя).</w:t>
      </w:r>
    </w:p>
    <w:p w14:paraId="5D56C725" w14:textId="77777777" w:rsidR="0058574F" w:rsidRDefault="0058574F">
      <w:bookmarkStart w:id="34" w:name="sub_313"/>
      <w:bookmarkEnd w:id="33"/>
      <w:r>
        <w:t>3.1.3. При проведении закрытого электронного конкурса:</w:t>
      </w:r>
    </w:p>
    <w:p w14:paraId="6522AFC1" w14:textId="77777777" w:rsidR="0058574F" w:rsidRDefault="0058574F">
      <w:bookmarkStart w:id="35" w:name="sub_3131"/>
      <w:bookmarkEnd w:id="34"/>
      <w:r>
        <w:t xml:space="preserve">а) рассмотрение информации и документов участников закупки в части соответствия их требованиям, указанным в приглашении и предусмотренным </w:t>
      </w:r>
      <w:hyperlink r:id="rId21" w:history="1">
        <w:r>
          <w:rPr>
            <w:rStyle w:val="a4"/>
            <w:rFonts w:cs="Times New Roman CYR"/>
          </w:rPr>
          <w:t>пунктом 12 части 1 статьи 42</w:t>
        </w:r>
      </w:hyperlink>
      <w:r>
        <w:t xml:space="preserve"> Закона о контрактной системе,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r:id="rId22" w:history="1">
        <w:r>
          <w:rPr>
            <w:rStyle w:val="a4"/>
            <w:rFonts w:cs="Times New Roman CYR"/>
          </w:rPr>
          <w:t>частью 2 статьи 75</w:t>
        </w:r>
      </w:hyperlink>
      <w:r>
        <w:t xml:space="preserve"> Закона о контрактной системе;</w:t>
      </w:r>
    </w:p>
    <w:p w14:paraId="7EBD6CBB" w14:textId="77777777" w:rsidR="0058574F" w:rsidRDefault="0058574F">
      <w:bookmarkStart w:id="36" w:name="sub_3132"/>
      <w:bookmarkEnd w:id="35"/>
      <w:r>
        <w:t>б)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w:t>
      </w:r>
    </w:p>
    <w:p w14:paraId="4401382C" w14:textId="77777777" w:rsidR="0058574F" w:rsidRDefault="0058574F">
      <w:bookmarkStart w:id="37" w:name="sub_3133"/>
      <w:bookmarkEnd w:id="36"/>
      <w:r>
        <w:t>в)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14:paraId="7DD4BBBC" w14:textId="77777777" w:rsidR="0058574F" w:rsidRDefault="0058574F">
      <w:bookmarkStart w:id="38" w:name="sub_3134"/>
      <w:bookmarkEnd w:id="37"/>
      <w:r>
        <w:t xml:space="preserve">г)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r:id="rId23" w:history="1">
        <w:r>
          <w:rPr>
            <w:rStyle w:val="a4"/>
            <w:rFonts w:cs="Times New Roman CYR"/>
          </w:rPr>
          <w:t>статьей 32</w:t>
        </w:r>
      </w:hyperlink>
      <w:r>
        <w:t xml:space="preserve"> Закона о контрактной системе;</w:t>
      </w:r>
    </w:p>
    <w:p w14:paraId="65330DA3" w14:textId="77777777" w:rsidR="0058574F" w:rsidRDefault="0058574F">
      <w:bookmarkStart w:id="39" w:name="sub_3135"/>
      <w:bookmarkEnd w:id="38"/>
      <w:r>
        <w:t xml:space="preserve">д) на основании результатов оценки, предусмотренной </w:t>
      </w:r>
      <w:hyperlink w:anchor="sub_3134" w:history="1">
        <w:r>
          <w:rPr>
            <w:rStyle w:val="a4"/>
            <w:rFonts w:cs="Times New Roman CYR"/>
          </w:rPr>
          <w:t>подпунктом "г"</w:t>
        </w:r>
      </w:hyperlink>
      <w:r>
        <w:t xml:space="preserve"> настоящего пункта, присвоение каждой заявке на участие в закупке, признанной соответствующей документации о закупке,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r:id="rId24" w:history="1">
        <w:r>
          <w:rPr>
            <w:rStyle w:val="a4"/>
            <w:rFonts w:cs="Times New Roman CYR"/>
          </w:rPr>
          <w:t>статьей 14</w:t>
        </w:r>
      </w:hyperlink>
      <w:r>
        <w:t xml:space="preserve"> Закона о контрактной системе;</w:t>
      </w:r>
    </w:p>
    <w:p w14:paraId="729F073F" w14:textId="77777777" w:rsidR="0058574F" w:rsidRDefault="0058574F">
      <w:bookmarkStart w:id="40" w:name="sub_3136"/>
      <w:bookmarkEnd w:id="39"/>
      <w:r>
        <w:t xml:space="preserve">е)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(подрядчика, исполнителя) усиленными </w:t>
      </w:r>
      <w:hyperlink r:id="rId25" w:history="1">
        <w:r>
          <w:rPr>
            <w:rStyle w:val="a4"/>
            <w:rFonts w:cs="Times New Roman CYR"/>
          </w:rPr>
          <w:t>электронными подписями</w:t>
        </w:r>
      </w:hyperlink>
      <w:r>
        <w:t>.</w:t>
      </w:r>
    </w:p>
    <w:p w14:paraId="59E5DE57" w14:textId="77777777" w:rsidR="0058574F" w:rsidRDefault="0058574F">
      <w:bookmarkStart w:id="41" w:name="sub_314"/>
      <w:bookmarkEnd w:id="40"/>
      <w:r>
        <w:t>3.1.4. При проведении электронного аукциона:</w:t>
      </w:r>
    </w:p>
    <w:p w14:paraId="628FA385" w14:textId="77777777" w:rsidR="0058574F" w:rsidRDefault="0058574F">
      <w:bookmarkStart w:id="42" w:name="sub_3141"/>
      <w:bookmarkEnd w:id="41"/>
      <w:r>
        <w:t xml:space="preserve">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26" w:history="1">
        <w:r>
          <w:rPr>
            <w:rStyle w:val="a4"/>
            <w:rFonts w:cs="Times New Roman CYR"/>
          </w:rPr>
          <w:t>пунктами 1-8 части 12 статьи 48</w:t>
        </w:r>
      </w:hyperlink>
      <w:r>
        <w:t xml:space="preserve"> Закона о контрактной системе;</w:t>
      </w:r>
    </w:p>
    <w:p w14:paraId="3B80FF15" w14:textId="77777777" w:rsidR="0058574F" w:rsidRDefault="0058574F">
      <w:bookmarkStart w:id="43" w:name="sub_3142"/>
      <w:bookmarkEnd w:id="42"/>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sub_3141" w:history="1">
        <w:r>
          <w:rPr>
            <w:rStyle w:val="a4"/>
            <w:rFonts w:cs="Times New Roman CYR"/>
          </w:rPr>
          <w:t>подпунктом "а"</w:t>
        </w:r>
      </w:hyperlink>
      <w:r>
        <w:t xml:space="preserve">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27" w:history="1">
        <w:r>
          <w:rPr>
            <w:rStyle w:val="a4"/>
            <w:rFonts w:cs="Times New Roman CYR"/>
          </w:rPr>
          <w:t>пунктом 9 части 3 статьи 49</w:t>
        </w:r>
      </w:hyperlink>
      <w:r>
        <w:t xml:space="preserve">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w:t>
      </w:r>
      <w:hyperlink r:id="rId28" w:history="1">
        <w:r>
          <w:rPr>
            <w:rStyle w:val="a4"/>
            <w:rFonts w:cs="Times New Roman CYR"/>
          </w:rPr>
          <w:t>абзацем первым пункта 9 части 3</w:t>
        </w:r>
      </w:hyperlink>
      <w:r>
        <w:t xml:space="preserve">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29" w:history="1">
        <w:r>
          <w:rPr>
            <w:rStyle w:val="a4"/>
            <w:rFonts w:cs="Times New Roman CYR"/>
          </w:rPr>
          <w:t>статьей 14</w:t>
        </w:r>
      </w:hyperlink>
      <w:r>
        <w:t xml:space="preserve"> Закона о контрактной системе;</w:t>
      </w:r>
    </w:p>
    <w:p w14:paraId="5EC69355" w14:textId="77777777" w:rsidR="0058574F" w:rsidRDefault="0058574F">
      <w:bookmarkStart w:id="44" w:name="sub_3143"/>
      <w:bookmarkEnd w:id="43"/>
      <w:r>
        <w:t>в) подписание членами Комиссии сформированного Заказчиком с использованием электронной площадки протокола подведения итогов определения поставщика (подрядчика, исполнителя) усиленными электронными подписями.</w:t>
      </w:r>
    </w:p>
    <w:p w14:paraId="030F0165" w14:textId="77777777" w:rsidR="0058574F" w:rsidRDefault="0058574F">
      <w:bookmarkStart w:id="45" w:name="sub_315"/>
      <w:bookmarkEnd w:id="44"/>
      <w:r>
        <w:t>3.1.5. При проведении закрытого аукциона:</w:t>
      </w:r>
    </w:p>
    <w:p w14:paraId="71B5272D" w14:textId="77777777" w:rsidR="0058574F" w:rsidRDefault="0058574F">
      <w:bookmarkStart w:id="46" w:name="sub_3151"/>
      <w:bookmarkEnd w:id="45"/>
      <w:r>
        <w:t xml:space="preserve">а)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r:id="rId30" w:history="1">
        <w:r>
          <w:rPr>
            <w:rStyle w:val="a4"/>
            <w:rFonts w:cs="Times New Roman CYR"/>
          </w:rPr>
          <w:t>пунктами 1</w:t>
        </w:r>
      </w:hyperlink>
      <w:r>
        <w:t xml:space="preserve">, </w:t>
      </w:r>
      <w:hyperlink r:id="rId31" w:history="1">
        <w:r>
          <w:rPr>
            <w:rStyle w:val="a4"/>
            <w:rFonts w:cs="Times New Roman CYR"/>
          </w:rPr>
          <w:t>2</w:t>
        </w:r>
      </w:hyperlink>
      <w:r>
        <w:t xml:space="preserve">, </w:t>
      </w:r>
      <w:hyperlink r:id="rId32" w:history="1">
        <w:r>
          <w:rPr>
            <w:rStyle w:val="a4"/>
            <w:rFonts w:cs="Times New Roman CYR"/>
          </w:rPr>
          <w:t>5-10 части 11 статьи 73</w:t>
        </w:r>
      </w:hyperlink>
      <w:r>
        <w:t xml:space="preserve"> Закона о контрактной системе, а также в случае непредставления информации и документов, предусмотренных </w:t>
      </w:r>
      <w:hyperlink r:id="rId33" w:history="1">
        <w:r>
          <w:rPr>
            <w:rStyle w:val="a4"/>
            <w:rFonts w:cs="Times New Roman CYR"/>
          </w:rPr>
          <w:t>пунктом 3 части 1 статьи 74</w:t>
        </w:r>
      </w:hyperlink>
      <w:r>
        <w:t xml:space="preserve"> Закона о контрактной системе, несоответствия таких информации и документов документации о закупке;</w:t>
      </w:r>
    </w:p>
    <w:p w14:paraId="4DACDEFD" w14:textId="77777777" w:rsidR="0058574F" w:rsidRDefault="0058574F">
      <w:bookmarkStart w:id="47" w:name="sub_3152"/>
      <w:bookmarkEnd w:id="46"/>
      <w:r>
        <w:t xml:space="preserve">б) подписание членами Комиссии составленного Заказчиком протокола рассмотрения </w:t>
      </w:r>
      <w:r>
        <w:lastRenderedPageBreak/>
        <w:t>заявок на участие в закупке;</w:t>
      </w:r>
    </w:p>
    <w:p w14:paraId="7BF36134" w14:textId="77777777" w:rsidR="0058574F" w:rsidRDefault="0058574F">
      <w:bookmarkStart w:id="48" w:name="sub_3153"/>
      <w:bookmarkEnd w:id="47"/>
      <w:r>
        <w:t>в) непосредственно перед началом процедуры подачи ценовых предложений регистрация присутствующих участников закупки;</w:t>
      </w:r>
    </w:p>
    <w:p w14:paraId="42E50B2A" w14:textId="77777777" w:rsidR="0058574F" w:rsidRDefault="0058574F">
      <w:bookmarkStart w:id="49" w:name="sub_3154"/>
      <w:bookmarkEnd w:id="48"/>
      <w:r>
        <w:t xml:space="preserve">г) на основании результатов рассмотрения заявок на участие в закупке, содержащихся в протоколе рассмотрения заявок на участие в закупке, ценовых предложений, поданных участниками закупок,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34" w:history="1">
        <w:r>
          <w:rPr>
            <w:rStyle w:val="a4"/>
            <w:rFonts w:cs="Times New Roman CYR"/>
          </w:rPr>
          <w:t>пунктом 7 части 4 статьи 74</w:t>
        </w:r>
      </w:hyperlink>
      <w:r>
        <w:t xml:space="preserve">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35" w:history="1">
        <w:r>
          <w:rPr>
            <w:rStyle w:val="a4"/>
            <w:rFonts w:cs="Times New Roman CYR"/>
          </w:rPr>
          <w:t>статьей 14</w:t>
        </w:r>
      </w:hyperlink>
      <w:r>
        <w:t xml:space="preserve"> Закона о контрактной системе;</w:t>
      </w:r>
    </w:p>
    <w:p w14:paraId="67EA2D16" w14:textId="77777777" w:rsidR="0058574F" w:rsidRDefault="0058574F">
      <w:bookmarkStart w:id="50" w:name="sub_3155"/>
      <w:bookmarkEnd w:id="49"/>
      <w:r>
        <w:t>д) подписание членами Комиссии составленного Заказчиком протокола подведения итогов определения поставщика (подрядчика, исполнителя).</w:t>
      </w:r>
    </w:p>
    <w:p w14:paraId="1DD0953D" w14:textId="77777777" w:rsidR="0058574F" w:rsidRDefault="0058574F">
      <w:bookmarkStart w:id="51" w:name="sub_316"/>
      <w:bookmarkEnd w:id="50"/>
      <w:r>
        <w:t>3.1.6. При проведении закрытого электронного аукциона:</w:t>
      </w:r>
    </w:p>
    <w:p w14:paraId="65F9FC61" w14:textId="77777777" w:rsidR="0058574F" w:rsidRDefault="0058574F">
      <w:bookmarkStart w:id="52" w:name="sub_3161"/>
      <w:bookmarkEnd w:id="51"/>
      <w:r>
        <w:t xml:space="preserve">а) рассмотрение поступивших заявок на участие в закупке, направленных оператором специализированной электронной площадки,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r:id="rId36" w:history="1">
        <w:r>
          <w:rPr>
            <w:rStyle w:val="a4"/>
            <w:rFonts w:cs="Times New Roman CYR"/>
          </w:rPr>
          <w:t>пунктами 2-7 части 10 статьи 75</w:t>
        </w:r>
      </w:hyperlink>
      <w:r>
        <w:t xml:space="preserve"> Закона о контрактной системе, а также в случае непредставления информации и документов, предусмотренных </w:t>
      </w:r>
      <w:hyperlink r:id="rId37" w:history="1">
        <w:r>
          <w:rPr>
            <w:rStyle w:val="a4"/>
            <w:rFonts w:cs="Times New Roman CYR"/>
          </w:rPr>
          <w:t>частью 2 статьи 76</w:t>
        </w:r>
      </w:hyperlink>
      <w:r>
        <w:t xml:space="preserve"> Закона о контрактной системе, несоответствия таких информации и документов документации о закупке;</w:t>
      </w:r>
    </w:p>
    <w:p w14:paraId="4254106C" w14:textId="77777777" w:rsidR="0058574F" w:rsidRDefault="0058574F">
      <w:bookmarkStart w:id="53" w:name="sub_3162"/>
      <w:bookmarkEnd w:id="52"/>
      <w:r>
        <w:t xml:space="preserve">б) на основании информации, содержащейся в протоколе подачи ценовых предложений, а также на основании результатов рассмотрения поступивших заявок на участие в закупке, информации и документов в соответствии с </w:t>
      </w:r>
      <w:hyperlink w:anchor="sub_3161" w:history="1">
        <w:r>
          <w:rPr>
            <w:rStyle w:val="a4"/>
            <w:rFonts w:cs="Times New Roman CYR"/>
          </w:rPr>
          <w:t>подпунктом "а"</w:t>
        </w:r>
      </w:hyperlink>
      <w:r>
        <w:t xml:space="preserve"> настоящего пункта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38" w:history="1">
        <w:r>
          <w:rPr>
            <w:rStyle w:val="a4"/>
            <w:rFonts w:cs="Times New Roman CYR"/>
          </w:rPr>
          <w:t>пунктом 9 части 3 статьи 49</w:t>
        </w:r>
      </w:hyperlink>
      <w:r>
        <w:t xml:space="preserve"> настоящего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w:t>
      </w:r>
      <w:hyperlink r:id="rId39" w:history="1">
        <w:r>
          <w:rPr>
            <w:rStyle w:val="a4"/>
            <w:rFonts w:cs="Times New Roman CYR"/>
          </w:rPr>
          <w:t>абзацем первым пункта 9 части 3 статьи 49</w:t>
        </w:r>
      </w:hyperlink>
      <w:r>
        <w:t xml:space="preserve"> названного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40" w:history="1">
        <w:r>
          <w:rPr>
            <w:rStyle w:val="a4"/>
            <w:rFonts w:cs="Times New Roman CYR"/>
          </w:rPr>
          <w:t>статьей 14</w:t>
        </w:r>
      </w:hyperlink>
      <w:r>
        <w:t xml:space="preserve"> Закона о контрактной системе;</w:t>
      </w:r>
    </w:p>
    <w:p w14:paraId="2E06CA64" w14:textId="77777777" w:rsidR="0058574F" w:rsidRDefault="0058574F">
      <w:bookmarkStart w:id="54" w:name="sub_3163"/>
      <w:bookmarkEnd w:id="53"/>
      <w:r>
        <w:t xml:space="preserve">в)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(подрядчика, исполнителя) усиленными </w:t>
      </w:r>
      <w:hyperlink r:id="rId41" w:history="1">
        <w:r>
          <w:rPr>
            <w:rStyle w:val="a4"/>
            <w:rFonts w:cs="Times New Roman CYR"/>
          </w:rPr>
          <w:t>электронными подписями</w:t>
        </w:r>
      </w:hyperlink>
      <w:r>
        <w:t>.</w:t>
      </w:r>
    </w:p>
    <w:p w14:paraId="558F18EC" w14:textId="77777777" w:rsidR="0058574F" w:rsidRDefault="0058574F">
      <w:bookmarkStart w:id="55" w:name="sub_317"/>
      <w:bookmarkEnd w:id="54"/>
      <w:r>
        <w:t>3.1.7. При проведении электронного запроса котировок:</w:t>
      </w:r>
    </w:p>
    <w:p w14:paraId="6DBBF138" w14:textId="77777777" w:rsidR="0058574F" w:rsidRDefault="0058574F">
      <w:bookmarkStart w:id="56" w:name="sub_3171"/>
      <w:bookmarkEnd w:id="55"/>
      <w:r>
        <w:t xml:space="preserve">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42" w:history="1">
        <w:r>
          <w:rPr>
            <w:rStyle w:val="a4"/>
            <w:rFonts w:cs="Times New Roman CYR"/>
          </w:rPr>
          <w:t>пунктами 1-8 части 12 статьи 48</w:t>
        </w:r>
      </w:hyperlink>
      <w:r>
        <w:t xml:space="preserve"> Закона о контрактной системе;</w:t>
      </w:r>
    </w:p>
    <w:p w14:paraId="5E21E93A" w14:textId="77777777" w:rsidR="0058574F" w:rsidRDefault="0058574F">
      <w:bookmarkStart w:id="57" w:name="sub_3172"/>
      <w:bookmarkEnd w:id="56"/>
      <w:r>
        <w:t xml:space="preserve">б) на основании решения, предусмотренного </w:t>
      </w:r>
      <w:hyperlink w:anchor="sub_3171" w:history="1">
        <w:r>
          <w:rPr>
            <w:rStyle w:val="a4"/>
            <w:rFonts w:cs="Times New Roman CYR"/>
          </w:rPr>
          <w:t>подпунктом "а"</w:t>
        </w:r>
      </w:hyperlink>
      <w:r>
        <w:t xml:space="preserve">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w:t>
      </w:r>
      <w:hyperlink r:id="rId43" w:history="1">
        <w:r>
          <w:rPr>
            <w:rStyle w:val="a4"/>
            <w:rFonts w:cs="Times New Roman CYR"/>
          </w:rPr>
          <w:t>частью 24 статьи 22</w:t>
        </w:r>
      </w:hyperlink>
      <w:r>
        <w:t xml:space="preserve">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w:t>
      </w:r>
      <w:hyperlink r:id="rId44" w:history="1">
        <w:r>
          <w:rPr>
            <w:rStyle w:val="a4"/>
            <w:rFonts w:cs="Times New Roman CYR"/>
          </w:rPr>
          <w:t>статьей 14</w:t>
        </w:r>
      </w:hyperlink>
      <w:r>
        <w:t xml:space="preserve"> названного Федерального закона;</w:t>
      </w:r>
    </w:p>
    <w:p w14:paraId="55FD47E3" w14:textId="77777777" w:rsidR="0058574F" w:rsidRDefault="0058574F">
      <w:bookmarkStart w:id="58" w:name="sub_3173"/>
      <w:bookmarkEnd w:id="57"/>
      <w:r>
        <w:t xml:space="preserve">в) подписание членами Комиссии сформированного Заказчиком с использованием </w:t>
      </w:r>
      <w:r>
        <w:lastRenderedPageBreak/>
        <w:t>электронной площадки протокола подведения итогов определения поставщика (подрядчика, исполнителя) усиленными электронными подписями.</w:t>
      </w:r>
    </w:p>
    <w:p w14:paraId="70BBA5EE" w14:textId="77777777" w:rsidR="0058574F" w:rsidRDefault="0058574F">
      <w:bookmarkStart w:id="59" w:name="sub_318"/>
      <w:bookmarkEnd w:id="58"/>
      <w:r>
        <w:t xml:space="preserve">3.1.8. Иные функции в соответствии с </w:t>
      </w:r>
      <w:hyperlink r:id="rId45" w:history="1">
        <w:r>
          <w:rPr>
            <w:rStyle w:val="a4"/>
            <w:rFonts w:cs="Times New Roman CYR"/>
          </w:rPr>
          <w:t>Законом</w:t>
        </w:r>
      </w:hyperlink>
      <w:r>
        <w:t xml:space="preserve"> о контрактной системе.</w:t>
      </w:r>
    </w:p>
    <w:p w14:paraId="69D98CD3" w14:textId="77777777" w:rsidR="0058574F" w:rsidRDefault="0058574F" w:rsidP="00267248">
      <w:pPr>
        <w:pStyle w:val="1"/>
      </w:pPr>
      <w:bookmarkStart w:id="60" w:name="sub_400"/>
      <w:bookmarkEnd w:id="59"/>
      <w:r>
        <w:t>4. Порядок формирования комиссии</w:t>
      </w:r>
      <w:bookmarkEnd w:id="60"/>
    </w:p>
    <w:p w14:paraId="59FC741C" w14:textId="77777777" w:rsidR="0058574F" w:rsidRDefault="0058574F">
      <w:bookmarkStart w:id="61" w:name="sub_401"/>
      <w:r>
        <w:t xml:space="preserve">4.1. Комиссия является коллегиальным органом Заказчика, основанным на </w:t>
      </w:r>
      <w:r w:rsidRPr="00B46BF4">
        <w:rPr>
          <w:rStyle w:val="a3"/>
          <w:b w:val="0"/>
          <w:bCs/>
        </w:rPr>
        <w:t>постоянной</w:t>
      </w:r>
      <w:r w:rsidR="00B46BF4">
        <w:t xml:space="preserve"> </w:t>
      </w:r>
      <w:r>
        <w:t>основе. Персональный состав Комиссии утверждается Заказчиком до начала проведения закупки.</w:t>
      </w:r>
    </w:p>
    <w:p w14:paraId="44FF40DF" w14:textId="77777777" w:rsidR="0058574F" w:rsidRDefault="0058574F">
      <w:bookmarkStart w:id="62" w:name="sub_402"/>
      <w:bookmarkEnd w:id="61"/>
      <w:r>
        <w:t>4.2. В состав Комиссии входят не менее трех человек - председатель Комиссии, члены Комиссии, секретарь Комиссии.</w:t>
      </w:r>
    </w:p>
    <w:p w14:paraId="0F6877AB" w14:textId="77777777" w:rsidR="0058574F" w:rsidRDefault="0058574F">
      <w:bookmarkStart w:id="63" w:name="sub_403"/>
      <w:bookmarkEnd w:id="62"/>
      <w: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35C387A1" w14:textId="77777777" w:rsidR="0058574F" w:rsidRDefault="0058574F">
      <w:bookmarkStart w:id="64" w:name="sub_404"/>
      <w:bookmarkEnd w:id="63"/>
      <w:r>
        <w:t xml:space="preserve">4.4.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w:t>
      </w:r>
      <w:hyperlink r:id="rId46" w:history="1">
        <w:r>
          <w:rPr>
            <w:rStyle w:val="a4"/>
            <w:rFonts w:cs="Times New Roman CYR"/>
          </w:rPr>
          <w:t>Федеральным законом</w:t>
        </w:r>
      </w:hyperlink>
      <w:r>
        <w:t xml:space="preserve">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14:paraId="29370148" w14:textId="77777777" w:rsidR="0058574F" w:rsidRDefault="0058574F">
      <w:bookmarkStart w:id="65" w:name="sub_405"/>
      <w:bookmarkEnd w:id="64"/>
      <w:r>
        <w:t>4.5. Замена члена Комиссии допускается только по решению Заказчика, принявшего решение о создании комиссии.</w:t>
      </w:r>
    </w:p>
    <w:p w14:paraId="3E39002C" w14:textId="77777777" w:rsidR="0058574F" w:rsidRDefault="0058574F">
      <w:bookmarkStart w:id="66" w:name="sub_406"/>
      <w:bookmarkEnd w:id="65"/>
      <w:r>
        <w:t>4.6. Заседание Комиссии считается правомочным, если в нем участвует не менее чем пятьдесят процентов общего числа ее членов.</w:t>
      </w:r>
      <w:bookmarkEnd w:id="66"/>
    </w:p>
    <w:p w14:paraId="2BC869BC" w14:textId="77777777" w:rsidR="0058574F" w:rsidRDefault="0058574F" w:rsidP="00B46BF4">
      <w:pPr>
        <w:pStyle w:val="1"/>
      </w:pPr>
      <w:bookmarkStart w:id="67" w:name="sub_500"/>
      <w:r>
        <w:t>5. Порядок проведения заседаний комиссии</w:t>
      </w:r>
      <w:bookmarkEnd w:id="67"/>
    </w:p>
    <w:p w14:paraId="428D0B4B" w14:textId="77777777" w:rsidR="0058574F" w:rsidRDefault="0058574F">
      <w:bookmarkStart w:id="68" w:name="sub_501"/>
      <w:r>
        <w:t xml:space="preserve">5.1. Председатель Комиссии не позднее чем за </w:t>
      </w:r>
      <w:r w:rsidR="00B46BF4">
        <w:t>два рабочих дня</w:t>
      </w:r>
      <w:r>
        <w:t xml:space="preserve"> до даты проведения заседания Комиссии уведомляет членов Комиссии о месте (при необходимости), дате и времени проведения заседания Комиссии.</w:t>
      </w:r>
    </w:p>
    <w:p w14:paraId="37F7065A" w14:textId="77777777" w:rsidR="0058574F" w:rsidRDefault="0058574F">
      <w:bookmarkStart w:id="69" w:name="sub_502"/>
      <w:bookmarkEnd w:id="68"/>
      <w:r>
        <w:t>5.2.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1ABB76D3" w14:textId="77777777" w:rsidR="0058574F" w:rsidRDefault="0058574F">
      <w:bookmarkStart w:id="70" w:name="sub_503"/>
      <w:bookmarkEnd w:id="69"/>
      <w:r>
        <w:t>5.3.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14:paraId="24CA451C" w14:textId="77777777" w:rsidR="0058574F" w:rsidRDefault="0058574F">
      <w:bookmarkStart w:id="71" w:name="sub_504"/>
      <w:bookmarkEnd w:id="70"/>
      <w:r>
        <w:t>5.4. Заседания Комиссии открываются и закрываются председателем Комиссии, в отсутствие председателя - лицом, его замещающим.</w:t>
      </w:r>
    </w:p>
    <w:p w14:paraId="7ECA0F72" w14:textId="77777777" w:rsidR="0058574F" w:rsidRDefault="0058574F">
      <w:bookmarkStart w:id="72" w:name="sub_505"/>
      <w:bookmarkEnd w:id="71"/>
      <w:r>
        <w:t>5.5. Председатель Комиссии:</w:t>
      </w:r>
    </w:p>
    <w:p w14:paraId="28BF852C" w14:textId="77777777" w:rsidR="0058574F" w:rsidRDefault="0058574F">
      <w:bookmarkStart w:id="73" w:name="sub_551"/>
      <w:bookmarkEnd w:id="72"/>
      <w:r>
        <w:t>5.5.1. Ведет заседание Комиссии, в том числе:</w:t>
      </w:r>
    </w:p>
    <w:bookmarkEnd w:id="73"/>
    <w:p w14:paraId="5664AD18" w14:textId="77777777" w:rsidR="0058574F" w:rsidRDefault="0058574F">
      <w:r>
        <w:t>- открывает заседание;</w:t>
      </w:r>
    </w:p>
    <w:p w14:paraId="6F514FD3" w14:textId="77777777" w:rsidR="0058574F" w:rsidRDefault="0058574F">
      <w:r>
        <w:t>- объявляет заседание правомочным или выносит решение о его переносе из-за отсутствия кворума;</w:t>
      </w:r>
    </w:p>
    <w:p w14:paraId="1D705740" w14:textId="77777777" w:rsidR="0058574F" w:rsidRDefault="0058574F">
      <w:r>
        <w:t>- выносит на голосование вопросы, рассматриваемые Комиссией;</w:t>
      </w:r>
    </w:p>
    <w:p w14:paraId="79D006FE" w14:textId="77777777" w:rsidR="0058574F" w:rsidRDefault="0058574F">
      <w:r>
        <w:lastRenderedPageBreak/>
        <w:t>- подводит итоги голосования и оглашает принятые решения;</w:t>
      </w:r>
    </w:p>
    <w:p w14:paraId="3CA928D2" w14:textId="77777777" w:rsidR="0058574F" w:rsidRDefault="0058574F">
      <w:r>
        <w:t>- объявляет о завершении заседания Комиссии.</w:t>
      </w:r>
    </w:p>
    <w:p w14:paraId="408FE584" w14:textId="77777777" w:rsidR="0058574F" w:rsidRDefault="0058574F">
      <w:bookmarkStart w:id="74" w:name="sub_552"/>
      <w:r>
        <w:t>5.5.2. Осуществляет иные действия в соответствии с действующим законодательством Российской Федерации и настоящим Положением.</w:t>
      </w:r>
    </w:p>
    <w:p w14:paraId="6B64E200" w14:textId="77777777" w:rsidR="0058574F" w:rsidRDefault="0058574F">
      <w:bookmarkStart w:id="75" w:name="sub_506"/>
      <w:bookmarkEnd w:id="74"/>
      <w:r>
        <w:t>5.6. Члены Комиссии:</w:t>
      </w:r>
    </w:p>
    <w:p w14:paraId="183F0D2B" w14:textId="77777777" w:rsidR="0058574F" w:rsidRDefault="0058574F">
      <w:bookmarkStart w:id="76" w:name="sub_561"/>
      <w:bookmarkEnd w:id="75"/>
      <w:r>
        <w:t>5.6.1. Принимают решения по вопросам, отнесенным к компетенции Комиссии законодательством Российской Федерации и настоящим Положением.</w:t>
      </w:r>
    </w:p>
    <w:p w14:paraId="45E8E524" w14:textId="77777777" w:rsidR="0058574F" w:rsidRDefault="0058574F">
      <w:bookmarkStart w:id="77" w:name="sub_562"/>
      <w:bookmarkEnd w:id="76"/>
      <w:r>
        <w:t>5.6.2. Подписывают протоколы Комиссии.</w:t>
      </w:r>
    </w:p>
    <w:p w14:paraId="12AB6A9A" w14:textId="77777777" w:rsidR="0058574F" w:rsidRDefault="0058574F">
      <w:bookmarkStart w:id="78" w:name="sub_563"/>
      <w:bookmarkEnd w:id="77"/>
      <w:r>
        <w:t>5.6.3. Осуществляют иные действия в соответствии с законодательством Российской Федерации и настоящим Положением.</w:t>
      </w:r>
    </w:p>
    <w:p w14:paraId="55254539" w14:textId="77777777" w:rsidR="0058574F" w:rsidRDefault="0058574F">
      <w:bookmarkStart w:id="79" w:name="sub_507"/>
      <w:bookmarkEnd w:id="78"/>
      <w:r>
        <w:t>5.7. Решения Комиссии принимаются простым большинством голосов от числа присутствующих на заседании членов Комиссии при наличии кворума.</w:t>
      </w:r>
    </w:p>
    <w:p w14:paraId="11DD8D27" w14:textId="77777777" w:rsidR="0058574F" w:rsidRDefault="0058574F">
      <w:bookmarkStart w:id="80" w:name="sub_508"/>
      <w:bookmarkEnd w:id="79"/>
      <w:r>
        <w:t>5.8. При голосовании каждый член Комиссии имеет один голос.</w:t>
      </w:r>
    </w:p>
    <w:p w14:paraId="7B7CC4CA" w14:textId="77777777" w:rsidR="0058574F" w:rsidRDefault="0058574F">
      <w:bookmarkStart w:id="81" w:name="sub_509"/>
      <w:bookmarkEnd w:id="80"/>
      <w:r>
        <w:t>5.9. Голосование осуществляется открыто. Делегирование членами комиссии своих полномочий иным лицам не допускается.</w:t>
      </w:r>
    </w:p>
    <w:p w14:paraId="7C967F5A" w14:textId="77777777" w:rsidR="0058574F" w:rsidRDefault="0058574F">
      <w:bookmarkStart w:id="82" w:name="sub_510"/>
      <w:bookmarkEnd w:id="81"/>
      <w:r>
        <w:t>5.10.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bookmarkEnd w:id="82"/>
    </w:p>
    <w:p w14:paraId="34A09735" w14:textId="77777777" w:rsidR="0058574F" w:rsidRDefault="0058574F" w:rsidP="00EE46A6">
      <w:pPr>
        <w:pStyle w:val="1"/>
      </w:pPr>
      <w:bookmarkStart w:id="83" w:name="sub_600"/>
      <w:r>
        <w:t>6. Ответственность членов комиссии</w:t>
      </w:r>
      <w:bookmarkEnd w:id="83"/>
    </w:p>
    <w:p w14:paraId="0FD59B4E" w14:textId="77777777" w:rsidR="0058574F" w:rsidRDefault="0058574F">
      <w:bookmarkStart w:id="84" w:name="sub_601"/>
      <w:r>
        <w:t>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10B3CB04" w14:textId="77777777" w:rsidR="0058574F" w:rsidRDefault="0058574F">
      <w:bookmarkStart w:id="85" w:name="sub_602"/>
      <w:bookmarkEnd w:id="84"/>
      <w:r>
        <w:t>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14:paraId="5C801D76" w14:textId="77777777" w:rsidR="0058574F" w:rsidRDefault="0058574F">
      <w:bookmarkStart w:id="86" w:name="sub_603"/>
      <w:bookmarkEnd w:id="85"/>
      <w:r>
        <w:t>6.3. В случае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
    <w:p w14:paraId="39F71CDF" w14:textId="77777777" w:rsidR="0058574F" w:rsidRDefault="0058574F">
      <w:bookmarkStart w:id="87" w:name="sub_604"/>
      <w:bookmarkEnd w:id="86"/>
      <w:r>
        <w:t>6.4.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bookmarkEnd w:id="87"/>
    </w:p>
    <w:p w14:paraId="581B6B28" w14:textId="77777777" w:rsidR="0058574F" w:rsidRDefault="0058574F" w:rsidP="00EE46A6">
      <w:pPr>
        <w:pStyle w:val="1"/>
      </w:pPr>
      <w:bookmarkStart w:id="88" w:name="sub_700"/>
      <w:r>
        <w:t>7. Обжалование решений комиссии</w:t>
      </w:r>
      <w:bookmarkEnd w:id="88"/>
    </w:p>
    <w:p w14:paraId="2EEAB6B3" w14:textId="77777777" w:rsidR="0058574F" w:rsidRDefault="0058574F">
      <w:bookmarkStart w:id="89" w:name="sub_701"/>
      <w:r>
        <w:t xml:space="preserve">7.1. Решение комиссии, принятое в нарушение требований </w:t>
      </w:r>
      <w:hyperlink r:id="rId47" w:history="1">
        <w:r>
          <w:rPr>
            <w:rStyle w:val="a4"/>
            <w:rFonts w:cs="Times New Roman CYR"/>
          </w:rPr>
          <w:t>Закона</w:t>
        </w:r>
      </w:hyperlink>
      <w:r>
        <w:t xml:space="preserve"> о контрактной системе, может быть обжаловано любым участником закупки в порядке, установленном названным Федеральным законом, и признано недействительным по решению контрольного органа в сфере закупок.</w:t>
      </w:r>
    </w:p>
    <w:bookmarkEnd w:id="89"/>
    <w:p w14:paraId="7D6FAA58" w14:textId="77777777" w:rsidR="0058574F" w:rsidRDefault="0058574F"/>
    <w:sectPr w:rsidR="0058574F" w:rsidSect="0088204F">
      <w:headerReference w:type="default" r:id="rId48"/>
      <w:pgSz w:w="11900" w:h="16800"/>
      <w:pgMar w:top="851" w:right="799"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234E" w14:textId="77777777" w:rsidR="008D6CB9" w:rsidRDefault="008D6CB9">
      <w:r>
        <w:separator/>
      </w:r>
    </w:p>
  </w:endnote>
  <w:endnote w:type="continuationSeparator" w:id="0">
    <w:p w14:paraId="12D725C8" w14:textId="77777777" w:rsidR="008D6CB9" w:rsidRDefault="008D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CC62" w14:textId="77777777" w:rsidR="008D6CB9" w:rsidRDefault="008D6CB9">
      <w:r>
        <w:separator/>
      </w:r>
    </w:p>
  </w:footnote>
  <w:footnote w:type="continuationSeparator" w:id="0">
    <w:p w14:paraId="642B1A71" w14:textId="77777777" w:rsidR="008D6CB9" w:rsidRDefault="008D6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8CBF" w14:textId="77777777" w:rsidR="0058574F" w:rsidRDefault="0058574F">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046D1"/>
    <w:multiLevelType w:val="hybridMultilevel"/>
    <w:tmpl w:val="F77C17EE"/>
    <w:lvl w:ilvl="0" w:tplc="85AA6A3A">
      <w:start w:val="1"/>
      <w:numFmt w:val="decimal"/>
      <w:lvlText w:val="%1."/>
      <w:lvlJc w:val="left"/>
      <w:pPr>
        <w:ind w:left="928" w:hanging="360"/>
      </w:pPr>
      <w:rPr>
        <w:rFonts w:ascii="Times New Roman" w:eastAsia="SimSun" w:hAnsi="Times New Roman" w:cs="Times New Roman"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2B767D0A"/>
    <w:multiLevelType w:val="hybridMultilevel"/>
    <w:tmpl w:val="822EA60E"/>
    <w:lvl w:ilvl="0" w:tplc="F4062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165A"/>
    <w:rsid w:val="000A6FC4"/>
    <w:rsid w:val="00235D31"/>
    <w:rsid w:val="0024073A"/>
    <w:rsid w:val="00267248"/>
    <w:rsid w:val="003554AC"/>
    <w:rsid w:val="00505185"/>
    <w:rsid w:val="0058574F"/>
    <w:rsid w:val="006B0679"/>
    <w:rsid w:val="007019D7"/>
    <w:rsid w:val="007C52AB"/>
    <w:rsid w:val="007C6B41"/>
    <w:rsid w:val="0088165A"/>
    <w:rsid w:val="0088204F"/>
    <w:rsid w:val="008D6CB9"/>
    <w:rsid w:val="008F63A8"/>
    <w:rsid w:val="00A67E04"/>
    <w:rsid w:val="00A978B5"/>
    <w:rsid w:val="00B40452"/>
    <w:rsid w:val="00B46BF4"/>
    <w:rsid w:val="00B56D98"/>
    <w:rsid w:val="00BD5333"/>
    <w:rsid w:val="00BE74EC"/>
    <w:rsid w:val="00C221DD"/>
    <w:rsid w:val="00CA4790"/>
    <w:rsid w:val="00CB1B69"/>
    <w:rsid w:val="00CB7D28"/>
    <w:rsid w:val="00CD38AE"/>
    <w:rsid w:val="00CE2C24"/>
    <w:rsid w:val="00E003AB"/>
    <w:rsid w:val="00E14524"/>
    <w:rsid w:val="00E179C7"/>
    <w:rsid w:val="00EE46A6"/>
    <w:rsid w:val="00F76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735BC"/>
  <w15:docId w15:val="{A7BBBB58-1FC8-441F-A110-920C265A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 w:type="paragraph" w:styleId="ac">
    <w:name w:val="Body Text"/>
    <w:basedOn w:val="a"/>
    <w:link w:val="ad"/>
    <w:uiPriority w:val="99"/>
    <w:semiHidden/>
    <w:unhideWhenUsed/>
    <w:rsid w:val="0088165A"/>
    <w:pPr>
      <w:widowControl/>
      <w:autoSpaceDE/>
      <w:autoSpaceDN/>
      <w:adjustRightInd/>
      <w:ind w:firstLine="0"/>
    </w:pPr>
    <w:rPr>
      <w:rFonts w:ascii="Times New Roman" w:hAnsi="Times New Roman" w:cs="Times New Roman"/>
      <w:sz w:val="28"/>
    </w:rPr>
  </w:style>
  <w:style w:type="character" w:customStyle="1" w:styleId="ad">
    <w:name w:val="Основной текст Знак"/>
    <w:basedOn w:val="a0"/>
    <w:link w:val="ac"/>
    <w:uiPriority w:val="99"/>
    <w:semiHidden/>
    <w:locked/>
    <w:rsid w:val="0088165A"/>
    <w:rPr>
      <w:rFonts w:ascii="Times New Roman" w:hAnsi="Times New Roman" w:cs="Times New Roman"/>
      <w:sz w:val="24"/>
      <w:szCs w:val="24"/>
    </w:rPr>
  </w:style>
  <w:style w:type="paragraph" w:customStyle="1" w:styleId="ConsPlusNormal">
    <w:name w:val="ConsPlusNormal"/>
    <w:rsid w:val="008816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Title">
    <w:name w:val="ConsTitle"/>
    <w:rsid w:val="0088165A"/>
    <w:pPr>
      <w:widowControl w:val="0"/>
      <w:spacing w:after="0" w:line="240" w:lineRule="auto"/>
    </w:pPr>
    <w:rPr>
      <w:rFonts w:ascii="Arial" w:hAnsi="Arial" w:cs="Arial"/>
      <w:b/>
      <w:bCs/>
      <w:sz w:val="16"/>
      <w:szCs w:val="16"/>
    </w:rPr>
  </w:style>
  <w:style w:type="paragraph" w:customStyle="1" w:styleId="11">
    <w:name w:val="Без интервала1"/>
    <w:rsid w:val="00BD5333"/>
    <w:pPr>
      <w:spacing w:after="0" w:line="240" w:lineRule="auto"/>
    </w:pPr>
    <w:rPr>
      <w:rFonts w:ascii="Calibri" w:hAnsi="Calibri" w:cs="Calibri"/>
      <w:lang w:eastAsia="en-US"/>
    </w:rPr>
  </w:style>
  <w:style w:type="paragraph" w:styleId="ae">
    <w:name w:val="No Spacing"/>
    <w:uiPriority w:val="1"/>
    <w:qFormat/>
    <w:rsid w:val="00BD5333"/>
    <w:pPr>
      <w:spacing w:after="0" w:line="240" w:lineRule="auto"/>
    </w:pPr>
    <w:rPr>
      <w:rFonts w:cstheme="minorBidi"/>
      <w:lang w:eastAsia="en-US"/>
    </w:rPr>
  </w:style>
  <w:style w:type="paragraph" w:customStyle="1" w:styleId="ConsNormal">
    <w:name w:val="ConsNormal"/>
    <w:rsid w:val="00EE46A6"/>
    <w:pPr>
      <w:widowControl w:val="0"/>
      <w:spacing w:after="0" w:line="240" w:lineRule="auto"/>
      <w:ind w:firstLine="720"/>
    </w:pPr>
    <w:rPr>
      <w:rFonts w:ascii="Times New Roman" w:hAnsi="Times New Roman"/>
      <w:sz w:val="20"/>
      <w:szCs w:val="20"/>
    </w:rPr>
  </w:style>
  <w:style w:type="paragraph" w:styleId="af">
    <w:name w:val="Balloon Text"/>
    <w:basedOn w:val="a"/>
    <w:link w:val="af0"/>
    <w:uiPriority w:val="99"/>
    <w:semiHidden/>
    <w:unhideWhenUsed/>
    <w:rsid w:val="00CA4790"/>
    <w:rPr>
      <w:rFonts w:ascii="Tahoma" w:hAnsi="Tahoma" w:cs="Tahoma"/>
      <w:sz w:val="16"/>
      <w:szCs w:val="16"/>
    </w:rPr>
  </w:style>
  <w:style w:type="character" w:customStyle="1" w:styleId="af0">
    <w:name w:val="Текст выноски Знак"/>
    <w:basedOn w:val="a0"/>
    <w:link w:val="af"/>
    <w:uiPriority w:val="99"/>
    <w:semiHidden/>
    <w:locked/>
    <w:rsid w:val="00CA4790"/>
    <w:rPr>
      <w:rFonts w:ascii="Tahoma" w:hAnsi="Tahoma" w:cs="Tahoma"/>
      <w:sz w:val="16"/>
      <w:szCs w:val="16"/>
    </w:rPr>
  </w:style>
  <w:style w:type="paragraph" w:styleId="af1">
    <w:name w:val="List Paragraph"/>
    <w:basedOn w:val="a"/>
    <w:uiPriority w:val="34"/>
    <w:qFormat/>
    <w:rsid w:val="00B56D98"/>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ection1">
    <w:name w:val="section1"/>
    <w:basedOn w:val="a"/>
    <w:rsid w:val="00B56D98"/>
    <w:pPr>
      <w:widowControl/>
      <w:autoSpaceDE/>
      <w:autoSpaceDN/>
      <w:adjustRightInd/>
      <w:spacing w:before="100" w:beforeAutospacing="1" w:after="100" w:afterAutospacing="1"/>
      <w:ind w:firstLine="0"/>
      <w:jc w:val="left"/>
    </w:pPr>
    <w:rPr>
      <w:rFonts w:ascii="Arial Unicode MS" w:eastAsia="Times New Roman" w:hAnsi="Arial Unicode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353464/3213" TargetMode="External"/><Relationship Id="rId18" Type="http://schemas.openxmlformats.org/officeDocument/2006/relationships/hyperlink" Target="http://internet.garant.ru/document/redirect/12184522/21" TargetMode="External"/><Relationship Id="rId26" Type="http://schemas.openxmlformats.org/officeDocument/2006/relationships/hyperlink" Target="http://internet.garant.ru/document/redirect/70353464/48121" TargetMode="External"/><Relationship Id="rId39" Type="http://schemas.openxmlformats.org/officeDocument/2006/relationships/hyperlink" Target="http://internet.garant.ru/document/redirect/70353464/4939" TargetMode="External"/><Relationship Id="rId21" Type="http://schemas.openxmlformats.org/officeDocument/2006/relationships/hyperlink" Target="http://internet.garant.ru/document/redirect/77312405/4212" TargetMode="External"/><Relationship Id="rId34" Type="http://schemas.openxmlformats.org/officeDocument/2006/relationships/hyperlink" Target="http://internet.garant.ru/document/redirect/70353464/7447" TargetMode="External"/><Relationship Id="rId42" Type="http://schemas.openxmlformats.org/officeDocument/2006/relationships/hyperlink" Target="http://internet.garant.ru/document/redirect/70353464/48121" TargetMode="External"/><Relationship Id="rId47" Type="http://schemas.openxmlformats.org/officeDocument/2006/relationships/hyperlink" Target="http://internet.garant.ru/document/redirect/70353464/0"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70353464/3211" TargetMode="External"/><Relationship Id="rId29" Type="http://schemas.openxmlformats.org/officeDocument/2006/relationships/hyperlink" Target="http://internet.garant.ru/document/redirect/70353464/14" TargetMode="External"/><Relationship Id="rId11" Type="http://schemas.openxmlformats.org/officeDocument/2006/relationships/hyperlink" Target="http://internet.garant.ru/document/redirect/12112604/0" TargetMode="External"/><Relationship Id="rId24" Type="http://schemas.openxmlformats.org/officeDocument/2006/relationships/hyperlink" Target="http://internet.garant.ru/document/redirect/70353464/14" TargetMode="External"/><Relationship Id="rId32" Type="http://schemas.openxmlformats.org/officeDocument/2006/relationships/hyperlink" Target="http://internet.garant.ru/document/redirect/70353464/730115" TargetMode="External"/><Relationship Id="rId37" Type="http://schemas.openxmlformats.org/officeDocument/2006/relationships/hyperlink" Target="http://internet.garant.ru/document/redirect/70353464/762" TargetMode="External"/><Relationship Id="rId40" Type="http://schemas.openxmlformats.org/officeDocument/2006/relationships/hyperlink" Target="http://internet.garant.ru/document/redirect/70353464/14" TargetMode="External"/><Relationship Id="rId45" Type="http://schemas.openxmlformats.org/officeDocument/2006/relationships/hyperlink" Target="http://internet.garant.ru/document/redirect/70353464/0" TargetMode="External"/><Relationship Id="rId5" Type="http://schemas.openxmlformats.org/officeDocument/2006/relationships/webSettings" Target="webSettings.xml"/><Relationship Id="rId15" Type="http://schemas.openxmlformats.org/officeDocument/2006/relationships/hyperlink" Target="http://internet.garant.ru/document/redirect/70353464/3214" TargetMode="External"/><Relationship Id="rId23" Type="http://schemas.openxmlformats.org/officeDocument/2006/relationships/hyperlink" Target="http://internet.garant.ru/document/redirect/70353464/32" TargetMode="External"/><Relationship Id="rId28" Type="http://schemas.openxmlformats.org/officeDocument/2006/relationships/hyperlink" Target="http://internet.garant.ru/document/redirect/70353464/4939" TargetMode="External"/><Relationship Id="rId36" Type="http://schemas.openxmlformats.org/officeDocument/2006/relationships/hyperlink" Target="http://internet.garant.ru/document/redirect/70353464/75102" TargetMode="External"/><Relationship Id="rId49" Type="http://schemas.openxmlformats.org/officeDocument/2006/relationships/fontTable" Target="fontTable.xml"/><Relationship Id="rId10" Type="http://schemas.openxmlformats.org/officeDocument/2006/relationships/hyperlink" Target="http://internet.garant.ru/document/redirect/10164072/0" TargetMode="External"/><Relationship Id="rId19" Type="http://schemas.openxmlformats.org/officeDocument/2006/relationships/hyperlink" Target="http://internet.garant.ru/document/redirect/70353464/321" TargetMode="External"/><Relationship Id="rId31" Type="http://schemas.openxmlformats.org/officeDocument/2006/relationships/hyperlink" Target="http://internet.garant.ru/document/redirect/70353464/730112" TargetMode="External"/><Relationship Id="rId44" Type="http://schemas.openxmlformats.org/officeDocument/2006/relationships/hyperlink" Target="http://internet.garant.ru/document/redirect/70353464/14" TargetMode="External"/><Relationship Id="rId4" Type="http://schemas.openxmlformats.org/officeDocument/2006/relationships/settings" Target="settings.xml"/><Relationship Id="rId9" Type="http://schemas.openxmlformats.org/officeDocument/2006/relationships/hyperlink" Target="http://internet.garant.ru/document/redirect/70353464/0" TargetMode="External"/><Relationship Id="rId14" Type="http://schemas.openxmlformats.org/officeDocument/2006/relationships/hyperlink" Target="http://internet.garant.ru/document/redirect/12184522/21" TargetMode="External"/><Relationship Id="rId22" Type="http://schemas.openxmlformats.org/officeDocument/2006/relationships/hyperlink" Target="http://internet.garant.ru/document/redirect/70353464/752" TargetMode="External"/><Relationship Id="rId27" Type="http://schemas.openxmlformats.org/officeDocument/2006/relationships/hyperlink" Target="http://internet.garant.ru/document/redirect/70353464/4939" TargetMode="External"/><Relationship Id="rId30" Type="http://schemas.openxmlformats.org/officeDocument/2006/relationships/hyperlink" Target="http://internet.garant.ru/document/redirect/70353464/730111" TargetMode="External"/><Relationship Id="rId35" Type="http://schemas.openxmlformats.org/officeDocument/2006/relationships/hyperlink" Target="http://internet.garant.ru/document/redirect/70353464/14" TargetMode="External"/><Relationship Id="rId43" Type="http://schemas.openxmlformats.org/officeDocument/2006/relationships/hyperlink" Target="http://internet.garant.ru/document/redirect/70353464/2224" TargetMode="External"/><Relationship Id="rId48" Type="http://schemas.openxmlformats.org/officeDocument/2006/relationships/header" Target="header1.xml"/><Relationship Id="rId8" Type="http://schemas.openxmlformats.org/officeDocument/2006/relationships/hyperlink" Target="http://internet.garant.ru/document/redirect/70353464/39" TargetMode="External"/><Relationship Id="rId3" Type="http://schemas.openxmlformats.org/officeDocument/2006/relationships/styles" Target="styles.xml"/><Relationship Id="rId12" Type="http://schemas.openxmlformats.org/officeDocument/2006/relationships/hyperlink" Target="http://internet.garant.ru/document/redirect/70353464/3212" TargetMode="External"/><Relationship Id="rId17" Type="http://schemas.openxmlformats.org/officeDocument/2006/relationships/hyperlink" Target="http://internet.garant.ru/document/redirect/70353464/14" TargetMode="External"/><Relationship Id="rId25" Type="http://schemas.openxmlformats.org/officeDocument/2006/relationships/hyperlink" Target="http://internet.garant.ru/document/redirect/12184522/21" TargetMode="External"/><Relationship Id="rId33" Type="http://schemas.openxmlformats.org/officeDocument/2006/relationships/hyperlink" Target="http://internet.garant.ru/document/redirect/70353464/7413" TargetMode="External"/><Relationship Id="rId38" Type="http://schemas.openxmlformats.org/officeDocument/2006/relationships/hyperlink" Target="http://internet.garant.ru/document/redirect/70353464/4939" TargetMode="External"/><Relationship Id="rId46" Type="http://schemas.openxmlformats.org/officeDocument/2006/relationships/hyperlink" Target="http://internet.garant.ru/document/redirect/70353464/0" TargetMode="External"/><Relationship Id="rId20" Type="http://schemas.openxmlformats.org/officeDocument/2006/relationships/hyperlink" Target="http://internet.garant.ru/document/redirect/70353464/14" TargetMode="External"/><Relationship Id="rId41" Type="http://schemas.openxmlformats.org/officeDocument/2006/relationships/hyperlink" Target="http://internet.garant.ru/document/redirect/12184522/2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EB67D-CADF-433E-B5F1-516146E8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3812</Words>
  <Characters>21729</Characters>
  <Application>Microsoft Office Word</Application>
  <DocSecurity>0</DocSecurity>
  <Lines>181</Lines>
  <Paragraphs>50</Paragraphs>
  <ScaleCrop>false</ScaleCrop>
  <Company>НПП "Гарант-Сервис"</Company>
  <LinksUpToDate>false</LinksUpToDate>
  <CharactersWithSpaces>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starmelovat</cp:lastModifiedBy>
  <cp:revision>6</cp:revision>
  <cp:lastPrinted>2023-07-10T05:23:00Z</cp:lastPrinted>
  <dcterms:created xsi:type="dcterms:W3CDTF">2023-07-07T14:07:00Z</dcterms:created>
  <dcterms:modified xsi:type="dcterms:W3CDTF">2023-07-10T05:23:00Z</dcterms:modified>
</cp:coreProperties>
</file>