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F" w:rsidRDefault="00734501" w:rsidP="005761BF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734501" w:rsidRDefault="00734501" w:rsidP="005761BF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СТАРОМЕЛОВАТСКОГО  СЕЛЬСКОГО ПОСЕЛЕНИЯ</w:t>
      </w:r>
    </w:p>
    <w:p w:rsidR="00734501" w:rsidRDefault="00734501" w:rsidP="007345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ПЕТРОПАВЛОВСКОГО МУНИЦИПАЛЬНОГО РАЙОНА</w:t>
      </w:r>
    </w:p>
    <w:p w:rsidR="00734501" w:rsidRDefault="00734501" w:rsidP="007345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ПОСТАНОВЛЕНИЕ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26"/>
          <w:szCs w:val="26"/>
        </w:rPr>
      </w:pPr>
    </w:p>
    <w:p w:rsidR="00734501" w:rsidRDefault="001A6B81" w:rsidP="0073450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от 1</w:t>
      </w:r>
      <w:r w:rsidR="001D5434">
        <w:rPr>
          <w:rFonts w:ascii="Arial" w:hAnsi="Arial" w:cs="Arial"/>
          <w:sz w:val="26"/>
          <w:szCs w:val="26"/>
          <w:u w:val="single"/>
        </w:rPr>
        <w:t>1</w:t>
      </w:r>
      <w:r>
        <w:rPr>
          <w:rFonts w:ascii="Arial" w:hAnsi="Arial" w:cs="Arial"/>
          <w:sz w:val="26"/>
          <w:szCs w:val="26"/>
          <w:u w:val="single"/>
        </w:rPr>
        <w:t>.1</w:t>
      </w:r>
      <w:r w:rsidR="00B4110E" w:rsidRPr="006F5944">
        <w:rPr>
          <w:rFonts w:ascii="Arial" w:hAnsi="Arial" w:cs="Arial"/>
          <w:sz w:val="26"/>
          <w:szCs w:val="26"/>
          <w:u w:val="single"/>
        </w:rPr>
        <w:t>1</w:t>
      </w:r>
      <w:r w:rsidR="007C4D4C" w:rsidRPr="006F5944">
        <w:rPr>
          <w:rFonts w:ascii="Arial" w:hAnsi="Arial" w:cs="Arial"/>
          <w:sz w:val="26"/>
          <w:szCs w:val="26"/>
          <w:u w:val="single"/>
        </w:rPr>
        <w:t>.20</w:t>
      </w:r>
      <w:r w:rsidR="007209F9" w:rsidRPr="006F5944">
        <w:rPr>
          <w:rFonts w:ascii="Arial" w:hAnsi="Arial" w:cs="Arial"/>
          <w:sz w:val="26"/>
          <w:szCs w:val="26"/>
          <w:u w:val="single"/>
        </w:rPr>
        <w:t>2</w:t>
      </w:r>
      <w:r w:rsidR="00E60FA5">
        <w:rPr>
          <w:rFonts w:ascii="Arial" w:hAnsi="Arial" w:cs="Arial"/>
          <w:sz w:val="26"/>
          <w:szCs w:val="26"/>
          <w:u w:val="single"/>
        </w:rPr>
        <w:t>2</w:t>
      </w:r>
      <w:r w:rsidR="00E26069" w:rsidRPr="006F5944">
        <w:rPr>
          <w:rFonts w:ascii="Arial" w:hAnsi="Arial" w:cs="Arial"/>
          <w:sz w:val="26"/>
          <w:szCs w:val="26"/>
          <w:u w:val="single"/>
        </w:rPr>
        <w:t xml:space="preserve"> года</w:t>
      </w:r>
      <w:r w:rsidR="005C6978" w:rsidRPr="006F5944">
        <w:rPr>
          <w:rFonts w:ascii="Arial" w:hAnsi="Arial" w:cs="Arial"/>
          <w:sz w:val="26"/>
          <w:szCs w:val="26"/>
          <w:u w:val="single"/>
        </w:rPr>
        <w:t xml:space="preserve">  № </w:t>
      </w:r>
      <w:r w:rsidR="00AA41E1">
        <w:rPr>
          <w:rFonts w:ascii="Arial" w:hAnsi="Arial" w:cs="Arial"/>
          <w:sz w:val="26"/>
          <w:szCs w:val="26"/>
          <w:u w:val="single"/>
        </w:rPr>
        <w:t xml:space="preserve"> </w:t>
      </w:r>
      <w:r w:rsidR="001D5434">
        <w:rPr>
          <w:rFonts w:ascii="Arial" w:hAnsi="Arial" w:cs="Arial"/>
          <w:sz w:val="26"/>
          <w:szCs w:val="26"/>
          <w:u w:val="single"/>
        </w:rPr>
        <w:t>78</w:t>
      </w:r>
      <w:r w:rsidR="00AA41E1">
        <w:rPr>
          <w:rFonts w:ascii="Arial" w:hAnsi="Arial" w:cs="Arial"/>
          <w:sz w:val="26"/>
          <w:szCs w:val="26"/>
          <w:u w:val="single"/>
        </w:rPr>
        <w:t xml:space="preserve">   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с. Старая Меловая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both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прогнозе социально - экономического</w:t>
      </w:r>
    </w:p>
    <w:p w:rsidR="00734501" w:rsidRDefault="00734501" w:rsidP="00734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развития  Старомеловатского сельского</w:t>
      </w:r>
    </w:p>
    <w:p w:rsidR="004A6446" w:rsidRDefault="00734501" w:rsidP="00734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</w:t>
      </w:r>
      <w:r w:rsidR="007C4D4C">
        <w:rPr>
          <w:rFonts w:ascii="Arial" w:hAnsi="Arial" w:cs="Arial"/>
          <w:sz w:val="26"/>
          <w:szCs w:val="26"/>
        </w:rPr>
        <w:t xml:space="preserve">ения на </w:t>
      </w:r>
      <w:r w:rsidR="00BB1F68">
        <w:rPr>
          <w:rFonts w:ascii="Arial" w:hAnsi="Arial" w:cs="Arial"/>
          <w:sz w:val="26"/>
          <w:szCs w:val="26"/>
        </w:rPr>
        <w:t>2023</w:t>
      </w:r>
      <w:r>
        <w:rPr>
          <w:rFonts w:ascii="Arial" w:hAnsi="Arial" w:cs="Arial"/>
          <w:sz w:val="26"/>
          <w:szCs w:val="26"/>
        </w:rPr>
        <w:t xml:space="preserve"> год</w:t>
      </w:r>
      <w:r w:rsidR="004A6446">
        <w:rPr>
          <w:rFonts w:ascii="Arial" w:hAnsi="Arial" w:cs="Arial"/>
          <w:sz w:val="26"/>
          <w:szCs w:val="26"/>
        </w:rPr>
        <w:t xml:space="preserve"> и на плановый </w:t>
      </w:r>
    </w:p>
    <w:p w:rsidR="00734501" w:rsidRDefault="000F38D5" w:rsidP="00734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 </w:t>
      </w:r>
      <w:r w:rsidR="00BB1F68">
        <w:rPr>
          <w:rFonts w:ascii="Arial" w:hAnsi="Arial" w:cs="Arial"/>
          <w:sz w:val="26"/>
          <w:szCs w:val="26"/>
        </w:rPr>
        <w:t>2024-2025</w:t>
      </w:r>
      <w:r w:rsidR="00424A28">
        <w:rPr>
          <w:rFonts w:ascii="Arial" w:hAnsi="Arial" w:cs="Arial"/>
          <w:sz w:val="26"/>
          <w:szCs w:val="26"/>
        </w:rPr>
        <w:t xml:space="preserve"> годов</w:t>
      </w:r>
      <w:r w:rsidR="00734501">
        <w:rPr>
          <w:rFonts w:ascii="Arial" w:hAnsi="Arial" w:cs="Arial"/>
          <w:sz w:val="26"/>
          <w:szCs w:val="26"/>
        </w:rPr>
        <w:t>.</w:t>
      </w:r>
    </w:p>
    <w:p w:rsidR="00734501" w:rsidRDefault="00734501" w:rsidP="00B4110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Во исполнение статей 172,173 Бюджетного кодек</w:t>
      </w:r>
      <w:r w:rsidR="00684DC0">
        <w:rPr>
          <w:rFonts w:ascii="Arial" w:hAnsi="Arial" w:cs="Arial"/>
          <w:sz w:val="26"/>
          <w:szCs w:val="26"/>
        </w:rPr>
        <w:t xml:space="preserve">са Российской Федерации, п. 2 статьи 30, статьей </w:t>
      </w:r>
      <w:r>
        <w:rPr>
          <w:rFonts w:ascii="Arial" w:hAnsi="Arial" w:cs="Arial"/>
          <w:sz w:val="26"/>
          <w:szCs w:val="26"/>
        </w:rPr>
        <w:t xml:space="preserve">31 Положения о бюджетном процессе в Старомеловатском сельском поселении, утвержденного решением Совета народных депутатов  Старомеловатского сельского поселения № </w:t>
      </w:r>
      <w:r w:rsidR="00684DC0">
        <w:rPr>
          <w:rFonts w:ascii="Arial" w:hAnsi="Arial" w:cs="Arial"/>
          <w:sz w:val="26"/>
          <w:szCs w:val="26"/>
        </w:rPr>
        <w:t xml:space="preserve">31 </w:t>
      </w:r>
      <w:r>
        <w:rPr>
          <w:rFonts w:ascii="Arial" w:hAnsi="Arial" w:cs="Arial"/>
          <w:sz w:val="26"/>
          <w:szCs w:val="26"/>
        </w:rPr>
        <w:t xml:space="preserve"> от 2</w:t>
      </w:r>
      <w:r w:rsidR="00684DC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684DC0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</w:t>
      </w:r>
      <w:r w:rsidR="00684DC0">
        <w:rPr>
          <w:rFonts w:ascii="Arial" w:hAnsi="Arial" w:cs="Arial"/>
          <w:sz w:val="26"/>
          <w:szCs w:val="26"/>
        </w:rPr>
        <w:t>13</w:t>
      </w:r>
      <w:r>
        <w:rPr>
          <w:rFonts w:ascii="Arial" w:hAnsi="Arial" w:cs="Arial"/>
          <w:sz w:val="26"/>
          <w:szCs w:val="26"/>
        </w:rPr>
        <w:t xml:space="preserve"> года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ПОСТАНОВЛЯЮ: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ind w:firstLine="560"/>
        <w:jc w:val="both"/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Утвердить прогноз социально – экономического развития Старомеловат</w:t>
      </w:r>
      <w:r w:rsidR="000F38D5">
        <w:rPr>
          <w:rFonts w:ascii="Arial" w:hAnsi="Arial" w:cs="Arial"/>
          <w:sz w:val="26"/>
          <w:szCs w:val="26"/>
        </w:rPr>
        <w:t xml:space="preserve">ского сельского поселения на </w:t>
      </w:r>
      <w:r w:rsidR="00BB1F68">
        <w:rPr>
          <w:rFonts w:ascii="Arial" w:hAnsi="Arial" w:cs="Arial"/>
          <w:sz w:val="26"/>
          <w:szCs w:val="26"/>
        </w:rPr>
        <w:t>2023</w:t>
      </w:r>
      <w:r w:rsidR="004A6446">
        <w:rPr>
          <w:rFonts w:ascii="Arial" w:hAnsi="Arial" w:cs="Arial"/>
          <w:sz w:val="26"/>
          <w:szCs w:val="26"/>
        </w:rPr>
        <w:t xml:space="preserve"> год  и на плановый период </w:t>
      </w:r>
      <w:r w:rsidR="00BB1F68">
        <w:rPr>
          <w:rFonts w:ascii="Arial" w:hAnsi="Arial" w:cs="Arial"/>
          <w:sz w:val="26"/>
          <w:szCs w:val="26"/>
        </w:rPr>
        <w:t>2024-2025</w:t>
      </w:r>
      <w:r>
        <w:rPr>
          <w:rFonts w:ascii="Arial" w:hAnsi="Arial" w:cs="Arial"/>
          <w:sz w:val="26"/>
          <w:szCs w:val="26"/>
        </w:rPr>
        <w:t xml:space="preserve"> г</w:t>
      </w:r>
      <w:r w:rsidR="00E26069">
        <w:rPr>
          <w:rFonts w:ascii="Arial" w:hAnsi="Arial" w:cs="Arial"/>
          <w:sz w:val="26"/>
          <w:szCs w:val="26"/>
        </w:rPr>
        <w:t>одов</w:t>
      </w:r>
      <w:r>
        <w:rPr>
          <w:rFonts w:ascii="Arial" w:hAnsi="Arial" w:cs="Arial"/>
          <w:sz w:val="26"/>
          <w:szCs w:val="26"/>
        </w:rPr>
        <w:t>, согласно приложению к настоящему постановлению.</w:t>
      </w:r>
    </w:p>
    <w:p w:rsidR="00734501" w:rsidRDefault="00734501" w:rsidP="00734501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6"/>
          <w:szCs w:val="26"/>
        </w:rPr>
      </w:pPr>
    </w:p>
    <w:p w:rsidR="00734501" w:rsidRDefault="000F38D5" w:rsidP="007345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</w:t>
      </w:r>
      <w:r w:rsidR="00734501">
        <w:rPr>
          <w:rFonts w:ascii="Arial" w:hAnsi="Arial" w:cs="Arial"/>
          <w:sz w:val="26"/>
          <w:szCs w:val="26"/>
        </w:rPr>
        <w:t>Старомеловатского</w:t>
      </w:r>
    </w:p>
    <w:p w:rsidR="00734501" w:rsidRDefault="00734501" w:rsidP="007345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                           </w:t>
      </w:r>
      <w:r w:rsidR="005444F3">
        <w:rPr>
          <w:rFonts w:ascii="Arial" w:hAnsi="Arial" w:cs="Arial"/>
          <w:sz w:val="26"/>
          <w:szCs w:val="26"/>
        </w:rPr>
        <w:t xml:space="preserve">                              </w:t>
      </w:r>
      <w:r w:rsidR="000F38D5">
        <w:rPr>
          <w:rFonts w:ascii="Arial" w:hAnsi="Arial" w:cs="Arial"/>
          <w:sz w:val="26"/>
          <w:szCs w:val="26"/>
        </w:rPr>
        <w:t>В.И.Мирошников</w:t>
      </w:r>
    </w:p>
    <w:p w:rsidR="00734501" w:rsidRDefault="00734501" w:rsidP="00734501">
      <w:pPr>
        <w:rPr>
          <w:rFonts w:ascii="Arial" w:hAnsi="Arial" w:cs="Arial"/>
          <w:sz w:val="26"/>
          <w:szCs w:val="26"/>
        </w:rPr>
      </w:pPr>
    </w:p>
    <w:p w:rsidR="00734501" w:rsidRDefault="00734501" w:rsidP="00734501">
      <w:pPr>
        <w:rPr>
          <w:rFonts w:ascii="Arial" w:hAnsi="Arial" w:cs="Arial"/>
          <w:sz w:val="26"/>
          <w:szCs w:val="26"/>
        </w:rPr>
      </w:pPr>
    </w:p>
    <w:p w:rsidR="00B4110E" w:rsidRDefault="00B4110E" w:rsidP="00734501">
      <w:pPr>
        <w:rPr>
          <w:rFonts w:ascii="Arial" w:hAnsi="Arial" w:cs="Arial"/>
          <w:sz w:val="26"/>
          <w:szCs w:val="26"/>
        </w:rPr>
      </w:pPr>
    </w:p>
    <w:p w:rsidR="00B4110E" w:rsidRDefault="00B4110E" w:rsidP="00734501">
      <w:pPr>
        <w:rPr>
          <w:rFonts w:ascii="Arial" w:hAnsi="Arial" w:cs="Arial"/>
          <w:sz w:val="26"/>
          <w:szCs w:val="26"/>
        </w:rPr>
      </w:pPr>
    </w:p>
    <w:p w:rsidR="00734501" w:rsidRDefault="00734501" w:rsidP="003075CE">
      <w:pPr>
        <w:pStyle w:val="a3"/>
        <w:shd w:val="clear" w:color="auto" w:fill="FFFFFF"/>
        <w:spacing w:line="210" w:lineRule="atLeast"/>
        <w:jc w:val="center"/>
        <w:rPr>
          <w:rStyle w:val="a4"/>
          <w:rFonts w:ascii="Tahoma" w:hAnsi="Tahoma" w:cs="Tahoma"/>
          <w:sz w:val="28"/>
          <w:szCs w:val="28"/>
        </w:rPr>
      </w:pPr>
    </w:p>
    <w:p w:rsidR="000F38D5" w:rsidRDefault="000F38D5" w:rsidP="003075CE">
      <w:pPr>
        <w:pStyle w:val="a3"/>
        <w:shd w:val="clear" w:color="auto" w:fill="FFFFFF"/>
        <w:spacing w:line="210" w:lineRule="atLeast"/>
        <w:jc w:val="center"/>
        <w:rPr>
          <w:rStyle w:val="a4"/>
          <w:rFonts w:ascii="Tahoma" w:hAnsi="Tahoma" w:cs="Tahoma"/>
          <w:sz w:val="28"/>
          <w:szCs w:val="28"/>
        </w:rPr>
      </w:pPr>
    </w:p>
    <w:p w:rsidR="000F38D5" w:rsidRDefault="000F38D5" w:rsidP="003075CE">
      <w:pPr>
        <w:pStyle w:val="a3"/>
        <w:shd w:val="clear" w:color="auto" w:fill="FFFFFF"/>
        <w:spacing w:line="210" w:lineRule="atLeast"/>
        <w:jc w:val="center"/>
        <w:rPr>
          <w:rStyle w:val="a4"/>
          <w:rFonts w:ascii="Tahoma" w:hAnsi="Tahoma" w:cs="Tahoma"/>
          <w:sz w:val="28"/>
          <w:szCs w:val="28"/>
        </w:rPr>
      </w:pPr>
    </w:p>
    <w:p w:rsidR="000F38D5" w:rsidRPr="000F38D5" w:rsidRDefault="000F38D5" w:rsidP="000F38D5">
      <w:pPr>
        <w:pStyle w:val="a3"/>
        <w:shd w:val="clear" w:color="auto" w:fill="FFFFFF"/>
        <w:spacing w:line="210" w:lineRule="atLeast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0F38D5">
        <w:rPr>
          <w:rStyle w:val="a4"/>
          <w:rFonts w:ascii="Arial" w:hAnsi="Arial" w:cs="Arial"/>
          <w:b w:val="0"/>
          <w:sz w:val="20"/>
          <w:szCs w:val="20"/>
        </w:rPr>
        <w:lastRenderedPageBreak/>
        <w:t>Приложение к постановлению</w:t>
      </w:r>
    </w:p>
    <w:p w:rsidR="000F38D5" w:rsidRPr="000F38D5" w:rsidRDefault="000F38D5" w:rsidP="000F38D5">
      <w:pPr>
        <w:pStyle w:val="a3"/>
        <w:shd w:val="clear" w:color="auto" w:fill="FFFFFF"/>
        <w:spacing w:line="210" w:lineRule="atLeast"/>
        <w:jc w:val="right"/>
        <w:rPr>
          <w:rStyle w:val="a4"/>
          <w:rFonts w:ascii="Arial" w:hAnsi="Arial" w:cs="Arial"/>
          <w:b w:val="0"/>
          <w:sz w:val="20"/>
          <w:szCs w:val="20"/>
        </w:rPr>
      </w:pPr>
      <w:r>
        <w:rPr>
          <w:rStyle w:val="a4"/>
          <w:rFonts w:ascii="Arial" w:hAnsi="Arial" w:cs="Arial"/>
          <w:b w:val="0"/>
          <w:sz w:val="20"/>
          <w:szCs w:val="20"/>
        </w:rPr>
        <w:t>а</w:t>
      </w:r>
      <w:r w:rsidR="00B54632">
        <w:rPr>
          <w:rStyle w:val="a4"/>
          <w:rFonts w:ascii="Arial" w:hAnsi="Arial" w:cs="Arial"/>
          <w:b w:val="0"/>
          <w:sz w:val="20"/>
          <w:szCs w:val="20"/>
        </w:rPr>
        <w:t xml:space="preserve">дминистрации от </w:t>
      </w:r>
      <w:r w:rsidR="00AA41E1">
        <w:rPr>
          <w:rStyle w:val="a4"/>
          <w:rFonts w:ascii="Arial" w:hAnsi="Arial" w:cs="Arial"/>
          <w:b w:val="0"/>
          <w:sz w:val="20"/>
          <w:szCs w:val="20"/>
        </w:rPr>
        <w:t xml:space="preserve">   </w:t>
      </w:r>
      <w:r w:rsidR="00E60FA5">
        <w:rPr>
          <w:rStyle w:val="a4"/>
          <w:rFonts w:ascii="Arial" w:hAnsi="Arial" w:cs="Arial"/>
          <w:b w:val="0"/>
          <w:sz w:val="20"/>
          <w:szCs w:val="20"/>
        </w:rPr>
        <w:t>12</w:t>
      </w:r>
      <w:r w:rsidRPr="000F38D5">
        <w:rPr>
          <w:rStyle w:val="a4"/>
          <w:rFonts w:ascii="Arial" w:hAnsi="Arial" w:cs="Arial"/>
          <w:b w:val="0"/>
          <w:sz w:val="20"/>
          <w:szCs w:val="20"/>
        </w:rPr>
        <w:t>.11.20</w:t>
      </w:r>
      <w:r w:rsidR="00B54632">
        <w:rPr>
          <w:rStyle w:val="a4"/>
          <w:rFonts w:ascii="Arial" w:hAnsi="Arial" w:cs="Arial"/>
          <w:b w:val="0"/>
          <w:sz w:val="20"/>
          <w:szCs w:val="20"/>
        </w:rPr>
        <w:t>2</w:t>
      </w:r>
      <w:r w:rsidR="00E60FA5">
        <w:rPr>
          <w:rStyle w:val="a4"/>
          <w:rFonts w:ascii="Arial" w:hAnsi="Arial" w:cs="Arial"/>
          <w:b w:val="0"/>
          <w:sz w:val="20"/>
          <w:szCs w:val="20"/>
        </w:rPr>
        <w:t>2</w:t>
      </w:r>
      <w:r w:rsidRPr="000F38D5">
        <w:rPr>
          <w:rStyle w:val="a4"/>
          <w:rFonts w:ascii="Arial" w:hAnsi="Arial" w:cs="Arial"/>
          <w:b w:val="0"/>
          <w:sz w:val="20"/>
          <w:szCs w:val="20"/>
        </w:rPr>
        <w:t xml:space="preserve"> года №</w:t>
      </w:r>
      <w:r w:rsidR="00B54632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="000E0B61">
        <w:rPr>
          <w:rStyle w:val="a4"/>
          <w:rFonts w:ascii="Arial" w:hAnsi="Arial" w:cs="Arial"/>
          <w:b w:val="0"/>
          <w:sz w:val="20"/>
          <w:szCs w:val="20"/>
        </w:rPr>
        <w:t>78</w:t>
      </w:r>
      <w:r w:rsidR="00AA41E1">
        <w:rPr>
          <w:rStyle w:val="a4"/>
          <w:rFonts w:ascii="Arial" w:hAnsi="Arial" w:cs="Arial"/>
          <w:b w:val="0"/>
          <w:sz w:val="20"/>
          <w:szCs w:val="20"/>
        </w:rPr>
        <w:t xml:space="preserve">    </w:t>
      </w:r>
    </w:p>
    <w:p w:rsidR="003075CE" w:rsidRPr="006801F8" w:rsidRDefault="00331706" w:rsidP="004A6446">
      <w:pPr>
        <w:pStyle w:val="a3"/>
        <w:shd w:val="clear" w:color="auto" w:fill="FFFFFF"/>
        <w:spacing w:line="210" w:lineRule="atLeast"/>
        <w:jc w:val="center"/>
        <w:rPr>
          <w:rFonts w:ascii="Tahoma" w:hAnsi="Tahoma" w:cs="Tahoma"/>
          <w:b/>
          <w:sz w:val="28"/>
          <w:szCs w:val="28"/>
        </w:rPr>
      </w:pPr>
      <w:r w:rsidRPr="00E654E9">
        <w:rPr>
          <w:rStyle w:val="a4"/>
          <w:rFonts w:ascii="Tahoma" w:hAnsi="Tahoma" w:cs="Tahoma"/>
          <w:sz w:val="28"/>
          <w:szCs w:val="28"/>
        </w:rPr>
        <w:t>Прогноз социально–экономического развития</w:t>
      </w:r>
      <w:r w:rsidR="009E7ADA">
        <w:rPr>
          <w:rStyle w:val="a4"/>
          <w:rFonts w:ascii="Tahoma" w:hAnsi="Tahoma" w:cs="Tahoma"/>
          <w:sz w:val="28"/>
          <w:szCs w:val="28"/>
        </w:rPr>
        <w:t xml:space="preserve"> </w:t>
      </w:r>
      <w:r w:rsidR="00F97FEE">
        <w:rPr>
          <w:rStyle w:val="a4"/>
          <w:rFonts w:ascii="Tahoma" w:hAnsi="Tahoma" w:cs="Tahoma"/>
          <w:sz w:val="28"/>
          <w:szCs w:val="28"/>
        </w:rPr>
        <w:t>Старомеловат</w:t>
      </w:r>
      <w:r w:rsidRPr="00E654E9">
        <w:rPr>
          <w:rStyle w:val="a4"/>
          <w:rFonts w:ascii="Tahoma" w:hAnsi="Tahoma" w:cs="Tahoma"/>
          <w:sz w:val="28"/>
          <w:szCs w:val="28"/>
        </w:rPr>
        <w:t>ского сельского поселения</w:t>
      </w:r>
      <w:r w:rsidR="009E7ADA">
        <w:rPr>
          <w:rStyle w:val="a4"/>
          <w:rFonts w:ascii="Tahoma" w:hAnsi="Tahoma" w:cs="Tahoma"/>
          <w:sz w:val="28"/>
          <w:szCs w:val="28"/>
        </w:rPr>
        <w:t xml:space="preserve"> </w:t>
      </w:r>
      <w:r w:rsidR="003075CE" w:rsidRPr="006801F8">
        <w:rPr>
          <w:rFonts w:ascii="Tahoma" w:hAnsi="Tahoma" w:cs="Tahoma"/>
          <w:b/>
          <w:sz w:val="28"/>
          <w:szCs w:val="28"/>
        </w:rPr>
        <w:t>Петропавловского муниципального района</w:t>
      </w:r>
      <w:r w:rsidR="00273C04">
        <w:rPr>
          <w:rFonts w:ascii="Tahoma" w:hAnsi="Tahoma" w:cs="Tahoma"/>
          <w:b/>
          <w:sz w:val="28"/>
          <w:szCs w:val="28"/>
        </w:rPr>
        <w:t xml:space="preserve"> </w:t>
      </w:r>
      <w:r w:rsidR="003075CE" w:rsidRPr="006801F8">
        <w:rPr>
          <w:rFonts w:ascii="Tahoma" w:hAnsi="Tahoma" w:cs="Tahoma"/>
          <w:b/>
          <w:sz w:val="28"/>
          <w:szCs w:val="28"/>
        </w:rPr>
        <w:t>Воронежской области</w:t>
      </w:r>
    </w:p>
    <w:p w:rsidR="003075CE" w:rsidRDefault="003075CE" w:rsidP="00A5040A">
      <w:pPr>
        <w:pStyle w:val="a3"/>
        <w:shd w:val="clear" w:color="auto" w:fill="FFFFFF"/>
        <w:spacing w:line="210" w:lineRule="atLeast"/>
        <w:jc w:val="center"/>
        <w:rPr>
          <w:rFonts w:ascii="Tahoma" w:hAnsi="Tahoma" w:cs="Tahoma"/>
          <w:sz w:val="18"/>
          <w:szCs w:val="18"/>
        </w:rPr>
      </w:pPr>
      <w:r w:rsidRPr="006801F8">
        <w:rPr>
          <w:rFonts w:ascii="Tahoma" w:hAnsi="Tahoma" w:cs="Tahoma"/>
          <w:b/>
          <w:sz w:val="28"/>
          <w:szCs w:val="28"/>
        </w:rPr>
        <w:t xml:space="preserve">на </w:t>
      </w:r>
      <w:r w:rsidR="00BB1F68">
        <w:rPr>
          <w:rFonts w:ascii="Tahoma" w:hAnsi="Tahoma" w:cs="Tahoma"/>
          <w:b/>
          <w:sz w:val="28"/>
          <w:szCs w:val="28"/>
        </w:rPr>
        <w:t>2023</w:t>
      </w:r>
      <w:r w:rsidR="0059197D">
        <w:rPr>
          <w:rFonts w:ascii="Tahoma" w:hAnsi="Tahoma" w:cs="Tahoma"/>
          <w:b/>
          <w:sz w:val="28"/>
          <w:szCs w:val="28"/>
        </w:rPr>
        <w:t xml:space="preserve"> год и на плановый период </w:t>
      </w:r>
      <w:r w:rsidR="00BB1F68">
        <w:rPr>
          <w:rFonts w:ascii="Tahoma" w:hAnsi="Tahoma" w:cs="Tahoma"/>
          <w:b/>
          <w:sz w:val="28"/>
          <w:szCs w:val="28"/>
        </w:rPr>
        <w:t>2024-2025</w:t>
      </w:r>
      <w:r w:rsidRPr="006801F8">
        <w:rPr>
          <w:rFonts w:ascii="Tahoma" w:hAnsi="Tahoma" w:cs="Tahoma"/>
          <w:b/>
          <w:sz w:val="28"/>
          <w:szCs w:val="28"/>
        </w:rPr>
        <w:t xml:space="preserve"> год</w:t>
      </w:r>
      <w:r w:rsidR="0026328B">
        <w:rPr>
          <w:rFonts w:ascii="Tahoma" w:hAnsi="Tahoma" w:cs="Tahoma"/>
          <w:b/>
          <w:sz w:val="28"/>
          <w:szCs w:val="28"/>
        </w:rPr>
        <w:t>ов</w:t>
      </w:r>
      <w:r>
        <w:rPr>
          <w:rFonts w:ascii="Tahoma" w:hAnsi="Tahoma" w:cs="Tahoma"/>
          <w:sz w:val="18"/>
          <w:szCs w:val="18"/>
        </w:rPr>
        <w:t xml:space="preserve">　</w:t>
      </w:r>
    </w:p>
    <w:p w:rsidR="003075CE" w:rsidRDefault="003075CE" w:rsidP="003075CE">
      <w:pPr>
        <w:pStyle w:val="a3"/>
        <w:shd w:val="clear" w:color="auto" w:fill="FFFFFF"/>
        <w:spacing w:line="21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　</w:t>
      </w:r>
    </w:p>
    <w:p w:rsidR="00331706" w:rsidRPr="001E0E45" w:rsidRDefault="00331706" w:rsidP="003268FB">
      <w:pPr>
        <w:ind w:firstLine="709"/>
        <w:jc w:val="center"/>
        <w:rPr>
          <w:b/>
          <w:caps/>
          <w:sz w:val="28"/>
          <w:szCs w:val="28"/>
        </w:rPr>
      </w:pPr>
      <w:r w:rsidRPr="001E0E45">
        <w:rPr>
          <w:b/>
          <w:caps/>
          <w:sz w:val="28"/>
          <w:szCs w:val="28"/>
        </w:rPr>
        <w:t xml:space="preserve">Социально-экономический потенциал </w:t>
      </w:r>
      <w:r>
        <w:rPr>
          <w:b/>
          <w:caps/>
          <w:sz w:val="28"/>
          <w:szCs w:val="28"/>
        </w:rPr>
        <w:t xml:space="preserve">                      </w:t>
      </w:r>
      <w:r w:rsidR="00F97FEE">
        <w:rPr>
          <w:b/>
          <w:caps/>
          <w:sz w:val="28"/>
          <w:szCs w:val="28"/>
        </w:rPr>
        <w:t>СТАРОМЕЛОВАТ</w:t>
      </w:r>
      <w:r w:rsidRPr="001E0E45">
        <w:rPr>
          <w:b/>
          <w:caps/>
          <w:sz w:val="28"/>
          <w:szCs w:val="28"/>
        </w:rPr>
        <w:t xml:space="preserve">ского сельского поселения </w:t>
      </w:r>
      <w:r>
        <w:rPr>
          <w:b/>
          <w:caps/>
          <w:sz w:val="28"/>
          <w:szCs w:val="28"/>
        </w:rPr>
        <w:t xml:space="preserve">                                          </w:t>
      </w:r>
      <w:r w:rsidRPr="001E0E45">
        <w:rPr>
          <w:b/>
          <w:caps/>
          <w:sz w:val="28"/>
          <w:szCs w:val="28"/>
        </w:rPr>
        <w:t xml:space="preserve">Петропавловского муниципального района </w:t>
      </w:r>
      <w:r>
        <w:rPr>
          <w:b/>
          <w:caps/>
          <w:sz w:val="28"/>
          <w:szCs w:val="28"/>
        </w:rPr>
        <w:t xml:space="preserve">                                                </w:t>
      </w:r>
      <w:r w:rsidRPr="001E0E45">
        <w:rPr>
          <w:b/>
          <w:caps/>
          <w:sz w:val="28"/>
          <w:szCs w:val="28"/>
        </w:rPr>
        <w:t>Воронежской об</w:t>
      </w:r>
      <w:r>
        <w:rPr>
          <w:b/>
          <w:caps/>
          <w:sz w:val="28"/>
          <w:szCs w:val="28"/>
        </w:rPr>
        <w:t>ласти</w:t>
      </w:r>
    </w:p>
    <w:p w:rsidR="00331706" w:rsidRDefault="00331706" w:rsidP="00331706">
      <w:pPr>
        <w:ind w:firstLine="709"/>
        <w:jc w:val="center"/>
        <w:outlineLvl w:val="0"/>
        <w:rPr>
          <w:b/>
          <w:sz w:val="28"/>
          <w:szCs w:val="28"/>
        </w:rPr>
      </w:pPr>
    </w:p>
    <w:p w:rsidR="00331706" w:rsidRPr="00C94D8B" w:rsidRDefault="00331706" w:rsidP="00E65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Географическое положение</w:t>
      </w:r>
      <w:r w:rsidRPr="00C94D8B">
        <w:rPr>
          <w:b/>
          <w:sz w:val="28"/>
          <w:szCs w:val="28"/>
        </w:rPr>
        <w:t xml:space="preserve"> </w:t>
      </w:r>
    </w:p>
    <w:p w:rsidR="00331706" w:rsidRPr="006357C5" w:rsidRDefault="00331706" w:rsidP="00331706">
      <w:pPr>
        <w:ind w:firstLine="709"/>
      </w:pPr>
    </w:p>
    <w:p w:rsidR="00F97FEE" w:rsidRDefault="00F97FEE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Старомеловат</w:t>
      </w:r>
      <w:r w:rsidR="00331706" w:rsidRPr="00AD5ACB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 расположено в северной  части Петропавловского муниципального района Воронежской области. Поселение граничит с тремя муниципальными районами и четырьмя сельскими поселениями Петропавловского </w:t>
      </w:r>
      <w:r w:rsidR="00504A40">
        <w:rPr>
          <w:sz w:val="28"/>
          <w:szCs w:val="28"/>
        </w:rPr>
        <w:t xml:space="preserve">района, а именно – на севере и северо-западе – с Калачеевским муниципальным районом, Верхнемамонским муниципальным  </w:t>
      </w:r>
      <w:r>
        <w:rPr>
          <w:sz w:val="28"/>
          <w:szCs w:val="28"/>
        </w:rPr>
        <w:t xml:space="preserve"> </w:t>
      </w:r>
      <w:r w:rsidR="00504A40">
        <w:rPr>
          <w:sz w:val="28"/>
          <w:szCs w:val="28"/>
        </w:rPr>
        <w:t>районом  - на юго-западе, Богучарским муниципальным районом и Бычковским сельским поселением – на юге, Петропавловск</w:t>
      </w:r>
      <w:r w:rsidR="0026328B">
        <w:rPr>
          <w:sz w:val="28"/>
          <w:szCs w:val="28"/>
        </w:rPr>
        <w:t>и</w:t>
      </w:r>
      <w:r w:rsidR="00504A40">
        <w:rPr>
          <w:sz w:val="28"/>
          <w:szCs w:val="28"/>
        </w:rPr>
        <w:t>м и Красноселовским сельскими поселениями – на юго-востоке и Песковским сельским посел</w:t>
      </w:r>
      <w:r w:rsidR="0072346F">
        <w:rPr>
          <w:sz w:val="28"/>
          <w:szCs w:val="28"/>
        </w:rPr>
        <w:t>ением – на востоке</w:t>
      </w:r>
      <w:r w:rsidR="00504A40">
        <w:rPr>
          <w:sz w:val="28"/>
          <w:szCs w:val="28"/>
        </w:rPr>
        <w:t>.</w:t>
      </w:r>
      <w:r w:rsidR="00582574">
        <w:rPr>
          <w:sz w:val="28"/>
          <w:szCs w:val="28"/>
        </w:rPr>
        <w:t xml:space="preserve"> Восточная граница поселения совпадает с руслом реки Т</w:t>
      </w:r>
      <w:r w:rsidR="0072346F">
        <w:rPr>
          <w:sz w:val="28"/>
          <w:szCs w:val="28"/>
        </w:rPr>
        <w:t>о</w:t>
      </w:r>
      <w:r w:rsidR="00582574">
        <w:rPr>
          <w:sz w:val="28"/>
          <w:szCs w:val="28"/>
        </w:rPr>
        <w:t>лучеевка, протекающей с севера на юг, к Дону. В северной части поселения в реку Т</w:t>
      </w:r>
      <w:r w:rsidR="0072346F">
        <w:rPr>
          <w:sz w:val="28"/>
          <w:szCs w:val="28"/>
        </w:rPr>
        <w:t>о</w:t>
      </w:r>
      <w:r w:rsidR="00582574">
        <w:rPr>
          <w:sz w:val="28"/>
          <w:szCs w:val="28"/>
        </w:rPr>
        <w:t>лучеевка впадает река Козынка(Меловатка).</w:t>
      </w:r>
    </w:p>
    <w:p w:rsidR="00504A40" w:rsidRDefault="00504A40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Старомеловатского сельского поселения расположено два населенных пункта – село Старая Меловая и хутор Индычий.</w:t>
      </w:r>
    </w:p>
    <w:p w:rsidR="00582574" w:rsidRDefault="00504A40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582574">
        <w:rPr>
          <w:sz w:val="28"/>
          <w:szCs w:val="28"/>
        </w:rPr>
        <w:t>Старая Меловая основано в 1716 году для укрепления Калитвянской сторожевой линии, было «велено казакам Острогожского полка» поселиться по берегам рек Богучар, Левая, Т</w:t>
      </w:r>
      <w:r w:rsidR="0072346F">
        <w:rPr>
          <w:sz w:val="28"/>
          <w:szCs w:val="28"/>
        </w:rPr>
        <w:t>о</w:t>
      </w:r>
      <w:r w:rsidR="00582574">
        <w:rPr>
          <w:sz w:val="28"/>
          <w:szCs w:val="28"/>
        </w:rPr>
        <w:t>лучеевка.</w:t>
      </w:r>
    </w:p>
    <w:p w:rsidR="00F53B98" w:rsidRDefault="007451E2" w:rsidP="00F53B98">
      <w:pPr>
        <w:jc w:val="both"/>
        <w:rPr>
          <w:lang w:eastAsia="ar-SA"/>
        </w:rPr>
      </w:pPr>
      <w:r>
        <w:rPr>
          <w:sz w:val="28"/>
          <w:szCs w:val="28"/>
        </w:rPr>
        <w:t xml:space="preserve">           </w:t>
      </w:r>
      <w:r w:rsidR="00331706" w:rsidRPr="00AD5ACB">
        <w:rPr>
          <w:sz w:val="28"/>
          <w:szCs w:val="28"/>
        </w:rPr>
        <w:t xml:space="preserve">Рельеф </w:t>
      </w:r>
      <w:r w:rsidR="00582574">
        <w:rPr>
          <w:sz w:val="28"/>
          <w:szCs w:val="28"/>
        </w:rPr>
        <w:t>Старомеловатского</w:t>
      </w:r>
      <w:r w:rsidR="00C24E0C">
        <w:rPr>
          <w:sz w:val="28"/>
          <w:szCs w:val="28"/>
        </w:rPr>
        <w:t xml:space="preserve"> </w:t>
      </w:r>
      <w:r w:rsidR="00331706" w:rsidRPr="00AD5ACB">
        <w:rPr>
          <w:sz w:val="28"/>
          <w:szCs w:val="28"/>
        </w:rPr>
        <w:t xml:space="preserve">сельского поселения представляет собой возвышенно-волнистую равнину, разрезанную речными долинами со склонами и овражно-балочной сетью. </w:t>
      </w:r>
      <w:r w:rsidR="00F53B98" w:rsidRPr="00F53B98">
        <w:rPr>
          <w:rFonts w:cs="Arial"/>
          <w:iCs/>
          <w:sz w:val="28"/>
          <w:szCs w:val="28"/>
        </w:rPr>
        <w:t>Поселение</w:t>
      </w:r>
      <w:r w:rsidR="00F53B98" w:rsidRPr="00F53B98">
        <w:rPr>
          <w:sz w:val="28"/>
          <w:szCs w:val="28"/>
          <w:lang w:eastAsia="ar-SA"/>
        </w:rPr>
        <w:t xml:space="preserve"> располагается в пределах Воронежского кристаллического массива, являющегося частью Восточно-Европейской платформы. На территории находятся два лесных массива, относящихся к лесному фонду</w:t>
      </w:r>
      <w:r w:rsidR="00F53B98">
        <w:rPr>
          <w:lang w:eastAsia="ar-SA"/>
        </w:rPr>
        <w:t>.</w:t>
      </w:r>
    </w:p>
    <w:p w:rsidR="00331706" w:rsidRPr="00AD5ACB" w:rsidRDefault="00B71C9C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территории поселения</w:t>
      </w:r>
      <w:r w:rsidR="00331706" w:rsidRPr="00AD5ACB">
        <w:rPr>
          <w:sz w:val="28"/>
          <w:szCs w:val="28"/>
        </w:rPr>
        <w:t xml:space="preserve"> характерны значительные для равнинных территорий колебания абсолютных и относительных высот, широкие водоразделы мерид</w:t>
      </w:r>
      <w:r w:rsidR="00331706">
        <w:rPr>
          <w:sz w:val="28"/>
          <w:szCs w:val="28"/>
        </w:rPr>
        <w:t>и</w:t>
      </w:r>
      <w:r w:rsidR="00331706" w:rsidRPr="00AD5ACB">
        <w:rPr>
          <w:sz w:val="28"/>
          <w:szCs w:val="28"/>
        </w:rPr>
        <w:t>ального направления, множество оврагов и балок преимущественно широтн</w:t>
      </w:r>
      <w:r w:rsidR="00331706">
        <w:rPr>
          <w:sz w:val="28"/>
          <w:szCs w:val="28"/>
        </w:rPr>
        <w:t>ого направления. Основные реки -</w:t>
      </w:r>
      <w:r w:rsidR="00331706" w:rsidRPr="00AD5ACB">
        <w:rPr>
          <w:sz w:val="28"/>
          <w:szCs w:val="28"/>
        </w:rPr>
        <w:t xml:space="preserve"> </w:t>
      </w:r>
      <w:r w:rsidR="00331706">
        <w:rPr>
          <w:sz w:val="28"/>
          <w:szCs w:val="28"/>
        </w:rPr>
        <w:t>То</w:t>
      </w:r>
      <w:r w:rsidR="00582574">
        <w:rPr>
          <w:sz w:val="28"/>
          <w:szCs w:val="28"/>
        </w:rPr>
        <w:t>лучеевка, Козынка</w:t>
      </w:r>
      <w:r w:rsidR="00331706" w:rsidRPr="00AD5ACB">
        <w:rPr>
          <w:sz w:val="28"/>
          <w:szCs w:val="28"/>
        </w:rPr>
        <w:t>.</w:t>
      </w:r>
    </w:p>
    <w:p w:rsidR="00C8223F" w:rsidRPr="00BC055E" w:rsidRDefault="00331706" w:rsidP="00F97FEE">
      <w:pPr>
        <w:ind w:firstLine="709"/>
        <w:jc w:val="both"/>
        <w:rPr>
          <w:sz w:val="28"/>
          <w:szCs w:val="28"/>
        </w:rPr>
      </w:pPr>
      <w:r w:rsidRPr="00BC055E">
        <w:rPr>
          <w:sz w:val="28"/>
          <w:szCs w:val="28"/>
        </w:rPr>
        <w:lastRenderedPageBreak/>
        <w:t>Численность</w:t>
      </w:r>
      <w:r w:rsidR="00B71C9C" w:rsidRPr="00BC055E">
        <w:rPr>
          <w:sz w:val="28"/>
          <w:szCs w:val="28"/>
        </w:rPr>
        <w:t xml:space="preserve"> населения Петропавловског</w:t>
      </w:r>
      <w:r w:rsidR="00FC7F9D" w:rsidRPr="00BC055E">
        <w:rPr>
          <w:sz w:val="28"/>
          <w:szCs w:val="28"/>
        </w:rPr>
        <w:t>о</w:t>
      </w:r>
      <w:r w:rsidR="00B71C9C" w:rsidRPr="00BC055E">
        <w:rPr>
          <w:sz w:val="28"/>
          <w:szCs w:val="28"/>
        </w:rPr>
        <w:t xml:space="preserve"> района </w:t>
      </w:r>
      <w:r w:rsidRPr="00BC055E">
        <w:rPr>
          <w:sz w:val="28"/>
          <w:szCs w:val="28"/>
        </w:rPr>
        <w:t xml:space="preserve"> составляет</w:t>
      </w:r>
      <w:r w:rsidR="00010CF8">
        <w:rPr>
          <w:sz w:val="28"/>
          <w:szCs w:val="28"/>
        </w:rPr>
        <w:t xml:space="preserve"> </w:t>
      </w:r>
      <w:r w:rsidR="00010CF8" w:rsidRPr="00AF1AA3">
        <w:rPr>
          <w:sz w:val="28"/>
          <w:szCs w:val="28"/>
        </w:rPr>
        <w:t>1</w:t>
      </w:r>
      <w:r w:rsidR="000F38D5" w:rsidRPr="00AF1AA3">
        <w:rPr>
          <w:sz w:val="28"/>
          <w:szCs w:val="28"/>
        </w:rPr>
        <w:t>6</w:t>
      </w:r>
      <w:r w:rsidR="00AF1AA3" w:rsidRPr="00AF1AA3">
        <w:rPr>
          <w:sz w:val="28"/>
          <w:szCs w:val="28"/>
        </w:rPr>
        <w:t>762</w:t>
      </w:r>
      <w:r w:rsidRPr="00AF1AA3">
        <w:rPr>
          <w:sz w:val="28"/>
          <w:szCs w:val="28"/>
        </w:rPr>
        <w:t xml:space="preserve"> </w:t>
      </w:r>
      <w:r w:rsidR="00974680" w:rsidRPr="00AF1AA3">
        <w:rPr>
          <w:sz w:val="28"/>
          <w:szCs w:val="28"/>
        </w:rPr>
        <w:t xml:space="preserve">чел., население Старомеловатского сельского поселения </w:t>
      </w:r>
      <w:r w:rsidRPr="00AF1AA3">
        <w:rPr>
          <w:sz w:val="28"/>
          <w:szCs w:val="28"/>
        </w:rPr>
        <w:t xml:space="preserve"> на 1 января 20</w:t>
      </w:r>
      <w:r w:rsidR="006B23E4" w:rsidRPr="00AF1AA3">
        <w:rPr>
          <w:sz w:val="28"/>
          <w:szCs w:val="28"/>
        </w:rPr>
        <w:t>2</w:t>
      </w:r>
      <w:r w:rsidR="005B2EBD" w:rsidRPr="00AF1AA3">
        <w:rPr>
          <w:sz w:val="28"/>
          <w:szCs w:val="28"/>
        </w:rPr>
        <w:t>1</w:t>
      </w:r>
      <w:r w:rsidRPr="00AF1AA3">
        <w:rPr>
          <w:sz w:val="28"/>
          <w:szCs w:val="28"/>
        </w:rPr>
        <w:t xml:space="preserve"> года составляло </w:t>
      </w:r>
      <w:r w:rsidR="006B23E4" w:rsidRPr="00AF1AA3">
        <w:rPr>
          <w:sz w:val="28"/>
          <w:szCs w:val="28"/>
        </w:rPr>
        <w:t>21</w:t>
      </w:r>
      <w:r w:rsidR="00BB1F68">
        <w:rPr>
          <w:sz w:val="28"/>
          <w:szCs w:val="28"/>
        </w:rPr>
        <w:t>63</w:t>
      </w:r>
      <w:r w:rsidRPr="00AF1AA3">
        <w:rPr>
          <w:sz w:val="28"/>
          <w:szCs w:val="28"/>
        </w:rPr>
        <w:t xml:space="preserve"> человек</w:t>
      </w:r>
      <w:r w:rsidR="00BB1F68">
        <w:rPr>
          <w:sz w:val="28"/>
          <w:szCs w:val="28"/>
        </w:rPr>
        <w:t>а</w:t>
      </w:r>
      <w:r w:rsidRPr="00AF1AA3">
        <w:rPr>
          <w:sz w:val="28"/>
          <w:szCs w:val="28"/>
        </w:rPr>
        <w:t xml:space="preserve">, </w:t>
      </w:r>
      <w:r w:rsidR="009E1370" w:rsidRPr="00AF1AA3">
        <w:rPr>
          <w:sz w:val="28"/>
          <w:szCs w:val="28"/>
        </w:rPr>
        <w:t>что составляет 13,</w:t>
      </w:r>
      <w:r w:rsidR="008A3605" w:rsidRPr="00AF1AA3">
        <w:rPr>
          <w:sz w:val="28"/>
          <w:szCs w:val="28"/>
        </w:rPr>
        <w:t>1</w:t>
      </w:r>
      <w:r w:rsidR="00C8223F" w:rsidRPr="00AF1AA3">
        <w:rPr>
          <w:sz w:val="28"/>
          <w:szCs w:val="28"/>
        </w:rPr>
        <w:t xml:space="preserve"> % от общего числа жителей района.</w:t>
      </w:r>
    </w:p>
    <w:p w:rsidR="00F15247" w:rsidRPr="00E654E9" w:rsidRDefault="00F15247" w:rsidP="00F15247">
      <w:pPr>
        <w:ind w:firstLine="709"/>
        <w:jc w:val="both"/>
        <w:rPr>
          <w:color w:val="000000"/>
          <w:sz w:val="28"/>
          <w:szCs w:val="28"/>
        </w:rPr>
      </w:pPr>
      <w:r w:rsidRPr="00E654E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щая площадь земель в Старомеловат</w:t>
      </w:r>
      <w:r w:rsidRPr="00E654E9">
        <w:rPr>
          <w:color w:val="000000"/>
          <w:sz w:val="28"/>
          <w:szCs w:val="28"/>
        </w:rPr>
        <w:t>ском сельском поселении составля</w:t>
      </w:r>
      <w:r>
        <w:rPr>
          <w:color w:val="000000"/>
          <w:sz w:val="28"/>
          <w:szCs w:val="28"/>
        </w:rPr>
        <w:t>ет 20336</w:t>
      </w:r>
      <w:r w:rsidRPr="00E654E9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., в том числе земли в черте населенных пунктов 874 га </w:t>
      </w:r>
      <w:r w:rsidRPr="00E654E9">
        <w:rPr>
          <w:color w:val="000000"/>
          <w:sz w:val="28"/>
          <w:szCs w:val="28"/>
        </w:rPr>
        <w:t xml:space="preserve"> га;  общая площадь </w:t>
      </w:r>
      <w:r>
        <w:rPr>
          <w:color w:val="000000"/>
          <w:sz w:val="28"/>
          <w:szCs w:val="28"/>
        </w:rPr>
        <w:t xml:space="preserve">прочих </w:t>
      </w:r>
      <w:r w:rsidRPr="00E654E9">
        <w:rPr>
          <w:color w:val="000000"/>
          <w:sz w:val="28"/>
          <w:szCs w:val="28"/>
        </w:rPr>
        <w:t>угодий муниципального образо</w:t>
      </w:r>
      <w:r>
        <w:rPr>
          <w:color w:val="000000"/>
          <w:sz w:val="28"/>
          <w:szCs w:val="28"/>
        </w:rPr>
        <w:t>вания 1</w:t>
      </w:r>
      <w:r w:rsidR="00FA45CD">
        <w:rPr>
          <w:color w:val="000000"/>
          <w:sz w:val="28"/>
          <w:szCs w:val="28"/>
        </w:rPr>
        <w:t>9462</w:t>
      </w:r>
      <w:r w:rsidRPr="00E654E9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, из них пашни 13112га</w:t>
      </w:r>
      <w:r w:rsidRPr="00E654E9">
        <w:rPr>
          <w:color w:val="000000"/>
          <w:sz w:val="28"/>
          <w:szCs w:val="28"/>
        </w:rPr>
        <w:t xml:space="preserve">.  </w:t>
      </w:r>
    </w:p>
    <w:p w:rsidR="00331706" w:rsidRPr="00E654E9" w:rsidRDefault="00331706" w:rsidP="00F97FEE">
      <w:pPr>
        <w:ind w:firstLine="709"/>
        <w:jc w:val="both"/>
        <w:rPr>
          <w:color w:val="000000"/>
          <w:sz w:val="28"/>
          <w:szCs w:val="28"/>
        </w:rPr>
      </w:pPr>
      <w:r w:rsidRPr="00E654E9">
        <w:rPr>
          <w:color w:val="000000"/>
          <w:sz w:val="28"/>
          <w:szCs w:val="28"/>
        </w:rPr>
        <w:t>Об</w:t>
      </w:r>
      <w:r w:rsidR="00FC7F9D">
        <w:rPr>
          <w:color w:val="000000"/>
          <w:sz w:val="28"/>
          <w:szCs w:val="28"/>
        </w:rPr>
        <w:t>щая площадь земель в Старомеловат</w:t>
      </w:r>
      <w:r w:rsidRPr="00E654E9">
        <w:rPr>
          <w:color w:val="000000"/>
          <w:sz w:val="28"/>
          <w:szCs w:val="28"/>
        </w:rPr>
        <w:t>ском сельском поселении составля</w:t>
      </w:r>
      <w:r w:rsidR="00974680">
        <w:rPr>
          <w:color w:val="000000"/>
          <w:sz w:val="28"/>
          <w:szCs w:val="28"/>
        </w:rPr>
        <w:t xml:space="preserve">ет </w:t>
      </w:r>
      <w:smartTag w:uri="urn:schemas-microsoft-com:office:smarttags" w:element="metricconverter">
        <w:smartTagPr>
          <w:attr w:name="ProductID" w:val="19585 га"/>
        </w:smartTagPr>
        <w:r w:rsidR="00974680">
          <w:rPr>
            <w:color w:val="000000"/>
            <w:sz w:val="28"/>
            <w:szCs w:val="28"/>
          </w:rPr>
          <w:t>19585</w:t>
        </w:r>
        <w:r w:rsidRPr="00E654E9">
          <w:rPr>
            <w:color w:val="000000"/>
            <w:sz w:val="28"/>
            <w:szCs w:val="28"/>
          </w:rPr>
          <w:t xml:space="preserve"> га</w:t>
        </w:r>
      </w:smartTag>
      <w:r w:rsidR="00974680">
        <w:rPr>
          <w:color w:val="000000"/>
          <w:sz w:val="28"/>
          <w:szCs w:val="28"/>
        </w:rPr>
        <w:t xml:space="preserve">., в том числе земли в черте населенных пунктов </w:t>
      </w:r>
      <w:r w:rsidR="0036711F">
        <w:rPr>
          <w:color w:val="000000"/>
          <w:sz w:val="28"/>
          <w:szCs w:val="28"/>
        </w:rPr>
        <w:t xml:space="preserve">873,91 га </w:t>
      </w:r>
      <w:r w:rsidRPr="00E654E9">
        <w:rPr>
          <w:color w:val="000000"/>
          <w:sz w:val="28"/>
          <w:szCs w:val="28"/>
        </w:rPr>
        <w:t xml:space="preserve"> га;  общая площадь </w:t>
      </w:r>
      <w:r w:rsidR="0036711F">
        <w:rPr>
          <w:color w:val="000000"/>
          <w:sz w:val="28"/>
          <w:szCs w:val="28"/>
        </w:rPr>
        <w:t xml:space="preserve">прочих </w:t>
      </w:r>
      <w:r w:rsidRPr="00E654E9">
        <w:rPr>
          <w:color w:val="000000"/>
          <w:sz w:val="28"/>
          <w:szCs w:val="28"/>
        </w:rPr>
        <w:t>угодий муниципального образо</w:t>
      </w:r>
      <w:r w:rsidR="00BC055E">
        <w:rPr>
          <w:color w:val="000000"/>
          <w:sz w:val="28"/>
          <w:szCs w:val="28"/>
        </w:rPr>
        <w:t>вания 18</w:t>
      </w:r>
      <w:r w:rsidR="0036711F">
        <w:rPr>
          <w:color w:val="000000"/>
          <w:sz w:val="28"/>
          <w:szCs w:val="28"/>
        </w:rPr>
        <w:t xml:space="preserve">711,09 </w:t>
      </w:r>
      <w:r w:rsidRPr="00E654E9">
        <w:rPr>
          <w:color w:val="000000"/>
          <w:sz w:val="28"/>
          <w:szCs w:val="28"/>
        </w:rPr>
        <w:t xml:space="preserve"> га</w:t>
      </w:r>
      <w:r w:rsidR="006B23E4">
        <w:rPr>
          <w:color w:val="000000"/>
          <w:sz w:val="28"/>
          <w:szCs w:val="28"/>
        </w:rPr>
        <w:t>, из них пашни 12</w:t>
      </w:r>
      <w:r w:rsidR="001A6B81">
        <w:rPr>
          <w:color w:val="000000"/>
          <w:sz w:val="28"/>
          <w:szCs w:val="28"/>
        </w:rPr>
        <w:t xml:space="preserve">697 </w:t>
      </w:r>
      <w:r w:rsidR="00BC055E">
        <w:rPr>
          <w:color w:val="000000"/>
          <w:sz w:val="28"/>
          <w:szCs w:val="28"/>
        </w:rPr>
        <w:t>га</w:t>
      </w:r>
      <w:r w:rsidRPr="00E654E9">
        <w:rPr>
          <w:color w:val="000000"/>
          <w:sz w:val="28"/>
          <w:szCs w:val="28"/>
        </w:rPr>
        <w:t xml:space="preserve">.  </w:t>
      </w:r>
    </w:p>
    <w:p w:rsidR="00331706" w:rsidRPr="00146DD5" w:rsidRDefault="00974680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территорию </w:t>
      </w:r>
      <w:r w:rsidR="00331706" w:rsidRPr="00146DD5">
        <w:rPr>
          <w:sz w:val="28"/>
          <w:szCs w:val="28"/>
        </w:rPr>
        <w:t>сельского поселения проходят участки региональных автодорог</w:t>
      </w:r>
      <w:r>
        <w:rPr>
          <w:sz w:val="28"/>
          <w:szCs w:val="28"/>
        </w:rPr>
        <w:t xml:space="preserve"> : автодорога </w:t>
      </w:r>
      <w:r>
        <w:rPr>
          <w:sz w:val="28"/>
          <w:szCs w:val="28"/>
          <w:lang w:val="en-US"/>
        </w:rPr>
        <w:t>IV</w:t>
      </w:r>
      <w:r w:rsidR="00FC7F9D">
        <w:rPr>
          <w:sz w:val="28"/>
          <w:szCs w:val="28"/>
        </w:rPr>
        <w:t xml:space="preserve"> категории «П</w:t>
      </w:r>
      <w:r>
        <w:rPr>
          <w:sz w:val="28"/>
          <w:szCs w:val="28"/>
        </w:rPr>
        <w:t xml:space="preserve">авловск-Калач-Петропавловка-х.Индычий»-10-22, «Павловск-Калач-Петропавловка-Старая Меловая-Казинка»-11-22. Оба  населенных пункта </w:t>
      </w:r>
      <w:r w:rsidR="00331706" w:rsidRPr="00146DD5">
        <w:rPr>
          <w:sz w:val="28"/>
          <w:szCs w:val="28"/>
        </w:rPr>
        <w:t xml:space="preserve"> имеют подъезды с твердым покрытием.</w:t>
      </w:r>
    </w:p>
    <w:p w:rsidR="00331706" w:rsidRPr="00E654E9" w:rsidRDefault="00331706" w:rsidP="00F97FEE">
      <w:pPr>
        <w:ind w:firstLine="709"/>
        <w:jc w:val="both"/>
        <w:rPr>
          <w:color w:val="000000"/>
          <w:sz w:val="28"/>
          <w:szCs w:val="28"/>
        </w:rPr>
      </w:pPr>
      <w:r w:rsidRPr="003F2A57">
        <w:rPr>
          <w:sz w:val="28"/>
          <w:szCs w:val="28"/>
        </w:rPr>
        <w:t>Территориально-геог</w:t>
      </w:r>
      <w:r w:rsidR="00736CDD">
        <w:rPr>
          <w:sz w:val="28"/>
          <w:szCs w:val="28"/>
        </w:rPr>
        <w:t>рафическое положение Старомеловат</w:t>
      </w:r>
      <w:r w:rsidRPr="003F2A57">
        <w:rPr>
          <w:sz w:val="28"/>
          <w:szCs w:val="28"/>
        </w:rPr>
        <w:t xml:space="preserve">ского сельского поселения следует оценить как </w:t>
      </w:r>
      <w:r w:rsidRPr="003A7CEA">
        <w:rPr>
          <w:sz w:val="28"/>
          <w:szCs w:val="28"/>
        </w:rPr>
        <w:t>неблагоприятное</w:t>
      </w:r>
      <w:r w:rsidRPr="003F2A57">
        <w:rPr>
          <w:sz w:val="28"/>
          <w:szCs w:val="28"/>
        </w:rPr>
        <w:t xml:space="preserve">, поскольку оно удалено от железной дороги на </w:t>
      </w:r>
      <w:smartTag w:uri="urn:schemas-microsoft-com:office:smarttags" w:element="metricconverter">
        <w:smartTagPr>
          <w:attr w:name="ProductID" w:val="35 км"/>
        </w:smartTagPr>
        <w:r w:rsidRPr="003F2A57">
          <w:rPr>
            <w:sz w:val="28"/>
            <w:szCs w:val="28"/>
          </w:rPr>
          <w:t>35 км</w:t>
        </w:r>
      </w:smartTag>
      <w:r w:rsidRPr="003F2A57">
        <w:rPr>
          <w:sz w:val="28"/>
          <w:szCs w:val="28"/>
        </w:rPr>
        <w:t xml:space="preserve"> и федеральной автодороги М-4 «Дон» Москва – Но</w:t>
      </w:r>
      <w:r w:rsidR="00974680">
        <w:rPr>
          <w:sz w:val="28"/>
          <w:szCs w:val="28"/>
        </w:rPr>
        <w:t xml:space="preserve">вороссийск более чем на </w:t>
      </w:r>
      <w:smartTag w:uri="urn:schemas-microsoft-com:office:smarttags" w:element="metricconverter">
        <w:smartTagPr>
          <w:attr w:name="ProductID" w:val="50 км"/>
        </w:smartTagPr>
        <w:r w:rsidR="00974680">
          <w:rPr>
            <w:sz w:val="28"/>
            <w:szCs w:val="28"/>
          </w:rPr>
          <w:t>5</w:t>
        </w:r>
        <w:r w:rsidRPr="003F2A57">
          <w:rPr>
            <w:sz w:val="28"/>
            <w:szCs w:val="28"/>
          </w:rPr>
          <w:t>0 км</w:t>
        </w:r>
      </w:smartTag>
      <w:r w:rsidR="00736CDD">
        <w:rPr>
          <w:color w:val="000000"/>
          <w:sz w:val="28"/>
          <w:szCs w:val="28"/>
        </w:rPr>
        <w:t>. Это одно</w:t>
      </w:r>
      <w:r w:rsidRPr="00E654E9">
        <w:rPr>
          <w:color w:val="000000"/>
          <w:sz w:val="28"/>
          <w:szCs w:val="28"/>
        </w:rPr>
        <w:t xml:space="preserve"> из самых удаленных </w:t>
      </w:r>
      <w:r w:rsidR="00736CDD">
        <w:rPr>
          <w:color w:val="000000"/>
          <w:sz w:val="28"/>
          <w:szCs w:val="28"/>
        </w:rPr>
        <w:t xml:space="preserve">поселение региона </w:t>
      </w:r>
      <w:r w:rsidR="00167E6A">
        <w:rPr>
          <w:color w:val="000000"/>
          <w:sz w:val="28"/>
          <w:szCs w:val="28"/>
        </w:rPr>
        <w:t>по расположению к  административному</w:t>
      </w:r>
      <w:r w:rsidRPr="00E654E9">
        <w:rPr>
          <w:color w:val="000000"/>
          <w:sz w:val="28"/>
          <w:szCs w:val="28"/>
        </w:rPr>
        <w:t xml:space="preserve"> и экономическо</w:t>
      </w:r>
      <w:r w:rsidR="00167E6A">
        <w:rPr>
          <w:color w:val="000000"/>
          <w:sz w:val="28"/>
          <w:szCs w:val="28"/>
        </w:rPr>
        <w:t>му</w:t>
      </w:r>
      <w:r w:rsidRPr="00E654E9">
        <w:rPr>
          <w:color w:val="000000"/>
          <w:sz w:val="28"/>
          <w:szCs w:val="28"/>
        </w:rPr>
        <w:t xml:space="preserve"> центр</w:t>
      </w:r>
      <w:r w:rsidR="00167E6A">
        <w:rPr>
          <w:color w:val="000000"/>
          <w:sz w:val="28"/>
          <w:szCs w:val="28"/>
        </w:rPr>
        <w:t>у</w:t>
      </w:r>
      <w:r w:rsidRPr="00E654E9">
        <w:rPr>
          <w:color w:val="000000"/>
          <w:sz w:val="28"/>
          <w:szCs w:val="28"/>
        </w:rPr>
        <w:t xml:space="preserve"> области, расстояние от райцентра до г. Воронеж сост</w:t>
      </w:r>
      <w:r w:rsidR="00974680">
        <w:rPr>
          <w:color w:val="000000"/>
          <w:sz w:val="28"/>
          <w:szCs w:val="28"/>
        </w:rPr>
        <w:t xml:space="preserve">авляет </w:t>
      </w:r>
      <w:smartTag w:uri="urn:schemas-microsoft-com:office:smarttags" w:element="metricconverter">
        <w:smartTagPr>
          <w:attr w:name="ProductID" w:val="265 км"/>
        </w:smartTagPr>
        <w:r w:rsidR="00974680">
          <w:rPr>
            <w:color w:val="000000"/>
            <w:sz w:val="28"/>
            <w:szCs w:val="28"/>
          </w:rPr>
          <w:t>265</w:t>
        </w:r>
        <w:r w:rsidRPr="00E654E9">
          <w:rPr>
            <w:color w:val="000000"/>
            <w:sz w:val="28"/>
            <w:szCs w:val="28"/>
          </w:rPr>
          <w:t xml:space="preserve"> км</w:t>
        </w:r>
      </w:smartTag>
      <w:r w:rsidRPr="00E654E9">
        <w:rPr>
          <w:color w:val="000000"/>
          <w:sz w:val="28"/>
          <w:szCs w:val="28"/>
        </w:rPr>
        <w:t xml:space="preserve">. </w:t>
      </w:r>
    </w:p>
    <w:p w:rsidR="00331706" w:rsidRPr="00146DD5" w:rsidRDefault="00331706" w:rsidP="00F97FEE">
      <w:pPr>
        <w:ind w:firstLine="709"/>
        <w:jc w:val="both"/>
        <w:rPr>
          <w:sz w:val="28"/>
          <w:szCs w:val="28"/>
        </w:rPr>
      </w:pPr>
      <w:r w:rsidRPr="00146DD5">
        <w:rPr>
          <w:sz w:val="28"/>
          <w:szCs w:val="28"/>
        </w:rPr>
        <w:t xml:space="preserve">Расположение </w:t>
      </w:r>
      <w:r>
        <w:rPr>
          <w:sz w:val="28"/>
          <w:szCs w:val="28"/>
        </w:rPr>
        <w:t>сельского поселения</w:t>
      </w:r>
      <w:r w:rsidRPr="00146DD5">
        <w:rPr>
          <w:sz w:val="28"/>
          <w:szCs w:val="28"/>
        </w:rPr>
        <w:t xml:space="preserve"> на удалении от железнодорожных линий и федеральных автодорог является фактором, сдерживающим развитие отраслей экономики, связанных с транспортом и придорожным сервисом.</w:t>
      </w:r>
    </w:p>
    <w:p w:rsidR="00974680" w:rsidRDefault="00974680" w:rsidP="00F97FEE">
      <w:pPr>
        <w:ind w:firstLine="709"/>
        <w:jc w:val="both"/>
        <w:rPr>
          <w:sz w:val="28"/>
          <w:szCs w:val="28"/>
        </w:rPr>
      </w:pPr>
    </w:p>
    <w:p w:rsidR="00E654E9" w:rsidRDefault="00E654E9" w:rsidP="00974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23954">
        <w:rPr>
          <w:b/>
          <w:sz w:val="28"/>
          <w:szCs w:val="28"/>
        </w:rPr>
        <w:t>Экономический потенциал.</w:t>
      </w:r>
    </w:p>
    <w:p w:rsidR="00E654E9" w:rsidRDefault="00E654E9" w:rsidP="00F97FEE">
      <w:pPr>
        <w:spacing w:before="120" w:after="120"/>
        <w:ind w:firstLine="709"/>
        <w:jc w:val="both"/>
        <w:rPr>
          <w:sz w:val="26"/>
          <w:szCs w:val="26"/>
        </w:rPr>
      </w:pPr>
    </w:p>
    <w:p w:rsidR="00E654E9" w:rsidRPr="00CA7C1F" w:rsidRDefault="00974680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Экономика Старомеловат</w:t>
      </w:r>
      <w:r w:rsidR="00E654E9" w:rsidRPr="00CA7C1F">
        <w:rPr>
          <w:sz w:val="28"/>
          <w:szCs w:val="28"/>
        </w:rPr>
        <w:t>ского сельского поселения в настоящее время имеет дифференцированную структуру и представлена всеми тремя основными секторами ее хозяйственной деятельности:</w:t>
      </w:r>
    </w:p>
    <w:p w:rsidR="00E654E9" w:rsidRPr="00CA7C1F" w:rsidRDefault="00E654E9" w:rsidP="00F97FEE">
      <w:pPr>
        <w:jc w:val="both"/>
        <w:rPr>
          <w:sz w:val="28"/>
          <w:szCs w:val="28"/>
        </w:rPr>
      </w:pPr>
      <w:r w:rsidRPr="00CA7C1F">
        <w:rPr>
          <w:i/>
          <w:sz w:val="28"/>
          <w:szCs w:val="28"/>
          <w:u w:val="single"/>
        </w:rPr>
        <w:t>первичный сектор</w:t>
      </w:r>
      <w:r w:rsidRPr="00CA7C1F">
        <w:rPr>
          <w:sz w:val="28"/>
          <w:szCs w:val="28"/>
        </w:rPr>
        <w:t xml:space="preserve"> – представлен в основном сельским хозяйством и является сырьевой базой экономики поселения;</w:t>
      </w:r>
    </w:p>
    <w:p w:rsidR="00E654E9" w:rsidRPr="00CA7C1F" w:rsidRDefault="00E654E9" w:rsidP="00F97FEE">
      <w:pPr>
        <w:jc w:val="both"/>
        <w:rPr>
          <w:sz w:val="28"/>
          <w:szCs w:val="28"/>
        </w:rPr>
      </w:pPr>
      <w:r w:rsidRPr="00CA7C1F">
        <w:rPr>
          <w:i/>
          <w:sz w:val="28"/>
          <w:szCs w:val="28"/>
          <w:u w:val="single"/>
        </w:rPr>
        <w:t>вторичный сектор</w:t>
      </w:r>
      <w:r w:rsidRPr="00CA7C1F">
        <w:rPr>
          <w:sz w:val="28"/>
          <w:szCs w:val="28"/>
        </w:rPr>
        <w:t xml:space="preserve"> (обрабатывающая промышленность,</w:t>
      </w:r>
      <w:r w:rsidR="00974680">
        <w:rPr>
          <w:sz w:val="28"/>
          <w:szCs w:val="28"/>
        </w:rPr>
        <w:t xml:space="preserve"> легкая промышленность (швейный цех),</w:t>
      </w:r>
      <w:r w:rsidRPr="00CA7C1F">
        <w:rPr>
          <w:sz w:val="28"/>
          <w:szCs w:val="28"/>
        </w:rPr>
        <w:t xml:space="preserve"> строительство, энергетика) –</w:t>
      </w:r>
      <w:r w:rsidR="00974680">
        <w:rPr>
          <w:sz w:val="28"/>
          <w:szCs w:val="28"/>
        </w:rPr>
        <w:t>мало</w:t>
      </w:r>
      <w:r w:rsidRPr="00CA7C1F">
        <w:rPr>
          <w:sz w:val="28"/>
          <w:szCs w:val="28"/>
        </w:rPr>
        <w:t xml:space="preserve"> значимое для развития экономики звено в хозяйствен</w:t>
      </w:r>
      <w:r w:rsidR="00974680">
        <w:rPr>
          <w:sz w:val="28"/>
          <w:szCs w:val="28"/>
        </w:rPr>
        <w:t>ном комплексе Старомеловат</w:t>
      </w:r>
      <w:r w:rsidRPr="00CA7C1F">
        <w:rPr>
          <w:sz w:val="28"/>
          <w:szCs w:val="28"/>
        </w:rPr>
        <w:t>ского сель</w:t>
      </w:r>
      <w:r w:rsidR="00974680">
        <w:rPr>
          <w:sz w:val="28"/>
          <w:szCs w:val="28"/>
        </w:rPr>
        <w:t>ского поселения</w:t>
      </w:r>
      <w:r w:rsidRPr="00CA7C1F">
        <w:rPr>
          <w:sz w:val="28"/>
          <w:szCs w:val="28"/>
        </w:rPr>
        <w:t>;</w:t>
      </w:r>
    </w:p>
    <w:p w:rsidR="00E654E9" w:rsidRPr="00CA7C1F" w:rsidRDefault="00E654E9" w:rsidP="00F97FEE">
      <w:pPr>
        <w:jc w:val="both"/>
        <w:rPr>
          <w:sz w:val="28"/>
          <w:szCs w:val="28"/>
        </w:rPr>
      </w:pPr>
      <w:r w:rsidRPr="00CA7C1F">
        <w:rPr>
          <w:i/>
          <w:sz w:val="28"/>
          <w:szCs w:val="28"/>
          <w:u w:val="single"/>
        </w:rPr>
        <w:t>третичный сектор</w:t>
      </w:r>
      <w:r w:rsidRPr="00CA7C1F">
        <w:rPr>
          <w:sz w:val="28"/>
          <w:szCs w:val="28"/>
        </w:rPr>
        <w:t xml:space="preserve"> (транспорт, связь, финансы, торговля, образование, здравоохранение и другие виды производственных и социальных услуг) – обеспечивает функционирование первичного и вторичного секторов экономики. В настоящее время этот сектор сбалансирован по своей структуре.</w:t>
      </w:r>
    </w:p>
    <w:p w:rsidR="00E654E9" w:rsidRPr="00CA7C1F" w:rsidRDefault="007451E2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54E9" w:rsidRPr="00CA7C1F">
        <w:rPr>
          <w:sz w:val="28"/>
          <w:szCs w:val="28"/>
        </w:rPr>
        <w:t>Наибольший удел</w:t>
      </w:r>
      <w:r w:rsidR="00974680">
        <w:rPr>
          <w:sz w:val="28"/>
          <w:szCs w:val="28"/>
        </w:rPr>
        <w:t>ьный вес в экономике Старомеловат</w:t>
      </w:r>
      <w:r w:rsidR="00E654E9" w:rsidRPr="00CA7C1F">
        <w:rPr>
          <w:sz w:val="28"/>
          <w:szCs w:val="28"/>
        </w:rPr>
        <w:t xml:space="preserve">ского сельского поселения, как и всего района в целом, занимает первичный сектор. </w:t>
      </w:r>
      <w:r w:rsidR="00E654E9" w:rsidRPr="00CA7C1F">
        <w:rPr>
          <w:sz w:val="28"/>
          <w:szCs w:val="28"/>
        </w:rPr>
        <w:lastRenderedPageBreak/>
        <w:t xml:space="preserve">Пониженная доля вторичного сектора экономики говорит о недостаточном ее развитии. </w:t>
      </w:r>
      <w:r w:rsidR="0059197D">
        <w:rPr>
          <w:sz w:val="28"/>
          <w:szCs w:val="28"/>
        </w:rPr>
        <w:t xml:space="preserve">За последние годы </w:t>
      </w:r>
      <w:r w:rsidR="00E654E9" w:rsidRPr="00CA7C1F">
        <w:rPr>
          <w:sz w:val="28"/>
          <w:szCs w:val="28"/>
        </w:rPr>
        <w:t>третичный сектор экономики с постепенн</w:t>
      </w:r>
      <w:r w:rsidR="0059197D">
        <w:rPr>
          <w:sz w:val="28"/>
          <w:szCs w:val="28"/>
        </w:rPr>
        <w:t>о вырос</w:t>
      </w:r>
      <w:r w:rsidR="00E654E9" w:rsidRPr="00CA7C1F">
        <w:rPr>
          <w:sz w:val="28"/>
          <w:szCs w:val="28"/>
        </w:rPr>
        <w:t>.</w:t>
      </w:r>
    </w:p>
    <w:p w:rsidR="00E654E9" w:rsidRPr="00E654E9" w:rsidRDefault="003A7CEA" w:rsidP="00F97FE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54E9" w:rsidRPr="00CA7C1F">
        <w:rPr>
          <w:sz w:val="28"/>
          <w:szCs w:val="28"/>
        </w:rPr>
        <w:t>По данным на 20</w:t>
      </w:r>
      <w:r w:rsidR="006B23E4">
        <w:rPr>
          <w:sz w:val="28"/>
          <w:szCs w:val="28"/>
        </w:rPr>
        <w:t>2</w:t>
      </w:r>
      <w:r w:rsidR="00BB1F68">
        <w:rPr>
          <w:sz w:val="28"/>
          <w:szCs w:val="28"/>
        </w:rPr>
        <w:t>2</w:t>
      </w:r>
      <w:r w:rsidR="00E654E9" w:rsidRPr="00CA7C1F">
        <w:rPr>
          <w:sz w:val="28"/>
          <w:szCs w:val="28"/>
        </w:rPr>
        <w:t xml:space="preserve"> год общее чис</w:t>
      </w:r>
      <w:r w:rsidR="00FC7F9D">
        <w:rPr>
          <w:sz w:val="28"/>
          <w:szCs w:val="28"/>
        </w:rPr>
        <w:t>ло предприятий и организаций в Старомеловат</w:t>
      </w:r>
      <w:r w:rsidR="00E654E9" w:rsidRPr="00CA7C1F">
        <w:rPr>
          <w:sz w:val="28"/>
          <w:szCs w:val="28"/>
        </w:rPr>
        <w:t xml:space="preserve">ском сельском поселении </w:t>
      </w:r>
      <w:r w:rsidR="00E654E9" w:rsidRPr="00AF1AA3">
        <w:rPr>
          <w:color w:val="000000" w:themeColor="text1"/>
          <w:sz w:val="28"/>
          <w:szCs w:val="28"/>
        </w:rPr>
        <w:t>составля</w:t>
      </w:r>
      <w:r w:rsidR="00B15D72" w:rsidRPr="00AF1AA3">
        <w:rPr>
          <w:color w:val="000000" w:themeColor="text1"/>
          <w:sz w:val="28"/>
          <w:szCs w:val="28"/>
        </w:rPr>
        <w:t>ет</w:t>
      </w:r>
      <w:r w:rsidR="00E654E9" w:rsidRPr="00AF1AA3">
        <w:rPr>
          <w:color w:val="000000" w:themeColor="text1"/>
          <w:sz w:val="28"/>
          <w:szCs w:val="28"/>
        </w:rPr>
        <w:t xml:space="preserve"> </w:t>
      </w:r>
      <w:r w:rsidRPr="00AF1AA3">
        <w:rPr>
          <w:color w:val="000000" w:themeColor="text1"/>
          <w:sz w:val="28"/>
          <w:szCs w:val="28"/>
        </w:rPr>
        <w:t xml:space="preserve"> 9</w:t>
      </w:r>
      <w:r w:rsidR="00E654E9" w:rsidRPr="00AF1AA3">
        <w:rPr>
          <w:color w:val="000000" w:themeColor="text1"/>
          <w:sz w:val="28"/>
          <w:szCs w:val="28"/>
        </w:rPr>
        <w:t xml:space="preserve"> единиц</w:t>
      </w:r>
      <w:r w:rsidR="00E654E9" w:rsidRPr="00E654E9">
        <w:rPr>
          <w:color w:val="000000"/>
          <w:sz w:val="28"/>
          <w:szCs w:val="28"/>
        </w:rPr>
        <w:t>. По масштабам все предпри</w:t>
      </w:r>
      <w:r w:rsidR="00DB7B11">
        <w:rPr>
          <w:color w:val="000000"/>
          <w:sz w:val="28"/>
          <w:szCs w:val="28"/>
        </w:rPr>
        <w:t>ятия относятся к категории малых</w:t>
      </w:r>
      <w:r w:rsidR="00E654E9" w:rsidRPr="00E654E9">
        <w:rPr>
          <w:color w:val="000000"/>
          <w:sz w:val="28"/>
          <w:szCs w:val="28"/>
        </w:rPr>
        <w:t xml:space="preserve"> предприяти</w:t>
      </w:r>
      <w:r w:rsidR="00DB7B11">
        <w:rPr>
          <w:color w:val="000000"/>
          <w:sz w:val="28"/>
          <w:szCs w:val="28"/>
        </w:rPr>
        <w:t>й</w:t>
      </w:r>
      <w:r w:rsidR="00E654E9" w:rsidRPr="00E654E9">
        <w:rPr>
          <w:color w:val="000000"/>
          <w:sz w:val="28"/>
          <w:szCs w:val="28"/>
        </w:rPr>
        <w:t xml:space="preserve">. </w:t>
      </w:r>
    </w:p>
    <w:p w:rsidR="00E654E9" w:rsidRPr="00CA7C1F" w:rsidRDefault="003A7CEA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54E9" w:rsidRPr="00CA7C1F">
        <w:rPr>
          <w:sz w:val="28"/>
          <w:szCs w:val="28"/>
        </w:rPr>
        <w:t>За годы рыночных прео</w:t>
      </w:r>
      <w:r>
        <w:rPr>
          <w:sz w:val="28"/>
          <w:szCs w:val="28"/>
        </w:rPr>
        <w:t>бразований экономика Старомеловат</w:t>
      </w:r>
      <w:r w:rsidR="00E654E9" w:rsidRPr="00CA7C1F">
        <w:rPr>
          <w:sz w:val="28"/>
          <w:szCs w:val="28"/>
        </w:rPr>
        <w:t>ского сельского поселение превратилась в многоукладную, при значительной роли частного сектора не только по числу предприятий, но и по объемам производства товаров и услуг. Помимо частной здесь представлены государственная, муниципальная и другие формы собственности.</w:t>
      </w:r>
    </w:p>
    <w:p w:rsidR="00E654E9" w:rsidRPr="00CA7C1F" w:rsidRDefault="003A7CEA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54E9" w:rsidRPr="00CA7C1F">
        <w:rPr>
          <w:sz w:val="28"/>
          <w:szCs w:val="28"/>
        </w:rPr>
        <w:t xml:space="preserve">Основная часть субъектов малого </w:t>
      </w:r>
      <w:r>
        <w:rPr>
          <w:sz w:val="28"/>
          <w:szCs w:val="28"/>
        </w:rPr>
        <w:t>предпринимательства в Старомеловат</w:t>
      </w:r>
      <w:r w:rsidR="00E654E9" w:rsidRPr="00CA7C1F">
        <w:rPr>
          <w:sz w:val="28"/>
          <w:szCs w:val="28"/>
        </w:rPr>
        <w:t>ском сельском поселении сосредоточена в сельском хозяйстве и торговле. Также развитие малого бизнеса получило и в сфере производства.</w:t>
      </w:r>
    </w:p>
    <w:p w:rsidR="00E654E9" w:rsidRDefault="0059197D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54E9" w:rsidRPr="00CA7C1F">
        <w:rPr>
          <w:sz w:val="28"/>
          <w:szCs w:val="28"/>
        </w:rPr>
        <w:t xml:space="preserve">Устойчивое и динамичное развитие определяется масштабами и структурой инвестиционных вложений в экономику региона. </w:t>
      </w:r>
    </w:p>
    <w:p w:rsidR="00E654E9" w:rsidRDefault="00C24E0C" w:rsidP="00F97FEE">
      <w:pPr>
        <w:jc w:val="both"/>
        <w:rPr>
          <w:sz w:val="28"/>
          <w:szCs w:val="28"/>
        </w:rPr>
      </w:pPr>
      <w:r w:rsidRPr="00E60FA5">
        <w:rPr>
          <w:sz w:val="28"/>
          <w:szCs w:val="28"/>
        </w:rPr>
        <w:t xml:space="preserve">    </w:t>
      </w:r>
      <w:r w:rsidR="00E654E9" w:rsidRPr="00E60FA5">
        <w:rPr>
          <w:sz w:val="28"/>
          <w:szCs w:val="28"/>
        </w:rPr>
        <w:t>Объем инвестиций в 20</w:t>
      </w:r>
      <w:r w:rsidR="00DF1994" w:rsidRPr="00E60FA5">
        <w:rPr>
          <w:sz w:val="28"/>
          <w:szCs w:val="28"/>
        </w:rPr>
        <w:t>2</w:t>
      </w:r>
      <w:r w:rsidR="00E60FA5" w:rsidRPr="00E60FA5">
        <w:rPr>
          <w:sz w:val="28"/>
          <w:szCs w:val="28"/>
        </w:rPr>
        <w:t>2</w:t>
      </w:r>
      <w:r w:rsidR="00980655" w:rsidRPr="00E60FA5">
        <w:rPr>
          <w:sz w:val="28"/>
          <w:szCs w:val="28"/>
        </w:rPr>
        <w:t xml:space="preserve"> </w:t>
      </w:r>
      <w:r w:rsidR="00E654E9" w:rsidRPr="00E60FA5">
        <w:rPr>
          <w:sz w:val="28"/>
          <w:szCs w:val="28"/>
        </w:rPr>
        <w:t xml:space="preserve">году </w:t>
      </w:r>
      <w:r w:rsidR="00B15D72" w:rsidRPr="00E60FA5">
        <w:rPr>
          <w:sz w:val="28"/>
          <w:szCs w:val="28"/>
        </w:rPr>
        <w:t xml:space="preserve">по плановым показателям </w:t>
      </w:r>
      <w:r w:rsidR="00E654E9" w:rsidRPr="00E60FA5">
        <w:rPr>
          <w:sz w:val="28"/>
          <w:szCs w:val="28"/>
        </w:rPr>
        <w:t>состави</w:t>
      </w:r>
      <w:r w:rsidR="00EB41C6" w:rsidRPr="00E60FA5">
        <w:rPr>
          <w:sz w:val="28"/>
          <w:szCs w:val="28"/>
        </w:rPr>
        <w:t>т</w:t>
      </w:r>
      <w:r w:rsidR="00E654E9" w:rsidRPr="00E60FA5">
        <w:rPr>
          <w:sz w:val="28"/>
          <w:szCs w:val="28"/>
        </w:rPr>
        <w:t xml:space="preserve"> более </w:t>
      </w:r>
      <w:r w:rsidR="00E60FA5" w:rsidRPr="00E60FA5">
        <w:rPr>
          <w:sz w:val="28"/>
          <w:szCs w:val="28"/>
        </w:rPr>
        <w:t>20</w:t>
      </w:r>
      <w:r w:rsidR="00DB7B11" w:rsidRPr="00E60FA5">
        <w:rPr>
          <w:sz w:val="28"/>
          <w:szCs w:val="28"/>
        </w:rPr>
        <w:t>000</w:t>
      </w:r>
      <w:r w:rsidR="00E654E9" w:rsidRPr="00E60FA5">
        <w:rPr>
          <w:sz w:val="28"/>
          <w:szCs w:val="28"/>
        </w:rPr>
        <w:t xml:space="preserve"> тыс. рублей.</w:t>
      </w:r>
      <w:r w:rsidR="00E654E9" w:rsidRPr="00DB7B11">
        <w:rPr>
          <w:sz w:val="28"/>
          <w:szCs w:val="28"/>
        </w:rPr>
        <w:t xml:space="preserve">  Рост объемов инвестиций в основном не является </w:t>
      </w:r>
      <w:r w:rsidR="00E654E9" w:rsidRPr="002164C6">
        <w:rPr>
          <w:sz w:val="28"/>
          <w:szCs w:val="28"/>
        </w:rPr>
        <w:t>следствием развития промышленного производства</w:t>
      </w:r>
      <w:r w:rsidR="00E654E9">
        <w:rPr>
          <w:sz w:val="28"/>
          <w:szCs w:val="28"/>
        </w:rPr>
        <w:t>,</w:t>
      </w:r>
      <w:r w:rsidR="00E654E9" w:rsidRPr="002164C6">
        <w:rPr>
          <w:sz w:val="28"/>
          <w:szCs w:val="28"/>
        </w:rPr>
        <w:t xml:space="preserve"> </w:t>
      </w:r>
      <w:r w:rsidR="00E654E9">
        <w:rPr>
          <w:sz w:val="28"/>
          <w:szCs w:val="28"/>
        </w:rPr>
        <w:t>а</w:t>
      </w:r>
      <w:r w:rsidR="00E654E9" w:rsidRPr="002164C6">
        <w:rPr>
          <w:sz w:val="28"/>
          <w:szCs w:val="28"/>
        </w:rPr>
        <w:t xml:space="preserve"> </w:t>
      </w:r>
      <w:r w:rsidR="00E654E9">
        <w:rPr>
          <w:sz w:val="28"/>
          <w:szCs w:val="28"/>
        </w:rPr>
        <w:t xml:space="preserve">скорее </w:t>
      </w:r>
      <w:r w:rsidR="00E654E9" w:rsidRPr="002164C6">
        <w:rPr>
          <w:sz w:val="28"/>
          <w:szCs w:val="28"/>
        </w:rPr>
        <w:t xml:space="preserve">улучшением финансового положения </w:t>
      </w:r>
      <w:r w:rsidR="009F3524">
        <w:rPr>
          <w:sz w:val="28"/>
          <w:szCs w:val="28"/>
        </w:rPr>
        <w:t xml:space="preserve">сельскохозяйственных организаций, </w:t>
      </w:r>
      <w:r w:rsidR="00E654E9" w:rsidRPr="002164C6">
        <w:rPr>
          <w:sz w:val="28"/>
          <w:szCs w:val="28"/>
        </w:rPr>
        <w:t>предприятий</w:t>
      </w:r>
      <w:r w:rsidR="00E654E9">
        <w:rPr>
          <w:sz w:val="28"/>
          <w:szCs w:val="28"/>
        </w:rPr>
        <w:t xml:space="preserve"> торговли, общественного питания</w:t>
      </w:r>
      <w:r w:rsidR="009F3524">
        <w:rPr>
          <w:sz w:val="28"/>
          <w:szCs w:val="28"/>
        </w:rPr>
        <w:t xml:space="preserve"> </w:t>
      </w:r>
      <w:r w:rsidR="00E654E9" w:rsidRPr="002164C6">
        <w:rPr>
          <w:sz w:val="28"/>
          <w:szCs w:val="28"/>
        </w:rPr>
        <w:t>.</w:t>
      </w:r>
    </w:p>
    <w:p w:rsidR="00E654E9" w:rsidRDefault="00E654E9" w:rsidP="00F97FEE">
      <w:pPr>
        <w:ind w:firstLine="540"/>
        <w:jc w:val="both"/>
        <w:outlineLvl w:val="0"/>
        <w:rPr>
          <w:sz w:val="28"/>
          <w:szCs w:val="28"/>
        </w:rPr>
      </w:pPr>
    </w:p>
    <w:p w:rsidR="00E654E9" w:rsidRPr="006801F8" w:rsidRDefault="00E654E9" w:rsidP="005C59C6">
      <w:pPr>
        <w:ind w:firstLine="540"/>
        <w:jc w:val="center"/>
        <w:outlineLvl w:val="0"/>
        <w:rPr>
          <w:b/>
          <w:sz w:val="28"/>
          <w:szCs w:val="28"/>
        </w:rPr>
      </w:pPr>
      <w:r w:rsidRPr="006801F8">
        <w:rPr>
          <w:b/>
          <w:sz w:val="28"/>
          <w:szCs w:val="28"/>
        </w:rPr>
        <w:t xml:space="preserve">3. </w:t>
      </w:r>
      <w:r w:rsidR="005C59C6">
        <w:rPr>
          <w:b/>
          <w:sz w:val="28"/>
          <w:szCs w:val="28"/>
        </w:rPr>
        <w:t>С</w:t>
      </w:r>
      <w:r w:rsidRPr="006801F8">
        <w:rPr>
          <w:b/>
          <w:sz w:val="28"/>
          <w:szCs w:val="28"/>
        </w:rPr>
        <w:t>труктур</w:t>
      </w:r>
      <w:r w:rsidR="006801F8" w:rsidRPr="006801F8">
        <w:rPr>
          <w:b/>
          <w:sz w:val="28"/>
          <w:szCs w:val="28"/>
        </w:rPr>
        <w:t>а</w:t>
      </w:r>
      <w:r w:rsidRPr="006801F8">
        <w:rPr>
          <w:b/>
          <w:sz w:val="28"/>
          <w:szCs w:val="28"/>
        </w:rPr>
        <w:t xml:space="preserve"> экономики</w:t>
      </w:r>
    </w:p>
    <w:p w:rsidR="00E654E9" w:rsidRPr="006801F8" w:rsidRDefault="00E654E9" w:rsidP="005C59C6">
      <w:pPr>
        <w:ind w:firstLine="540"/>
        <w:jc w:val="center"/>
        <w:outlineLvl w:val="0"/>
        <w:rPr>
          <w:b/>
          <w:sz w:val="28"/>
          <w:szCs w:val="28"/>
        </w:rPr>
      </w:pPr>
      <w:r w:rsidRPr="006801F8">
        <w:rPr>
          <w:b/>
          <w:sz w:val="28"/>
          <w:szCs w:val="28"/>
        </w:rPr>
        <w:t>сельского поселения</w:t>
      </w:r>
    </w:p>
    <w:p w:rsidR="00E654E9" w:rsidRPr="006357C5" w:rsidRDefault="00E654E9" w:rsidP="00F97FEE">
      <w:pPr>
        <w:ind w:firstLine="540"/>
        <w:jc w:val="both"/>
        <w:rPr>
          <w:sz w:val="26"/>
          <w:szCs w:val="26"/>
        </w:rPr>
      </w:pPr>
      <w:r w:rsidRPr="006357C5">
        <w:rPr>
          <w:sz w:val="26"/>
          <w:szCs w:val="26"/>
        </w:rPr>
        <w:t xml:space="preserve">  </w:t>
      </w:r>
    </w:p>
    <w:p w:rsidR="005C59C6" w:rsidRPr="00A91119" w:rsidRDefault="00540087" w:rsidP="00540087">
      <w:pPr>
        <w:ind w:firstLine="709"/>
        <w:jc w:val="both"/>
        <w:rPr>
          <w:sz w:val="28"/>
          <w:szCs w:val="28"/>
        </w:rPr>
      </w:pPr>
      <w:r w:rsidRPr="00DF1994">
        <w:rPr>
          <w:sz w:val="28"/>
          <w:szCs w:val="28"/>
        </w:rPr>
        <w:t xml:space="preserve">В структуре населения в Старомеловатском сельском поселении доля жителей в трудоспособном возрасте </w:t>
      </w:r>
      <w:r w:rsidRPr="00A91119">
        <w:rPr>
          <w:sz w:val="28"/>
          <w:szCs w:val="28"/>
        </w:rPr>
        <w:t xml:space="preserve">составляет </w:t>
      </w:r>
      <w:r w:rsidR="00306A65" w:rsidRPr="00A91119">
        <w:rPr>
          <w:sz w:val="28"/>
          <w:szCs w:val="28"/>
        </w:rPr>
        <w:t>1</w:t>
      </w:r>
      <w:r w:rsidR="00724D56" w:rsidRPr="00A91119">
        <w:rPr>
          <w:sz w:val="28"/>
          <w:szCs w:val="28"/>
        </w:rPr>
        <w:t>0</w:t>
      </w:r>
      <w:r w:rsidR="00FA45CD">
        <w:rPr>
          <w:sz w:val="28"/>
          <w:szCs w:val="28"/>
        </w:rPr>
        <w:t>83</w:t>
      </w:r>
      <w:r w:rsidR="0045261D" w:rsidRPr="00A91119">
        <w:rPr>
          <w:sz w:val="28"/>
          <w:szCs w:val="28"/>
        </w:rPr>
        <w:t xml:space="preserve"> человек</w:t>
      </w:r>
      <w:r w:rsidR="003A6634" w:rsidRPr="00A91119">
        <w:rPr>
          <w:sz w:val="28"/>
          <w:szCs w:val="28"/>
        </w:rPr>
        <w:t>а</w:t>
      </w:r>
      <w:r w:rsidR="00306A65" w:rsidRPr="00A91119">
        <w:rPr>
          <w:sz w:val="28"/>
          <w:szCs w:val="28"/>
        </w:rPr>
        <w:t xml:space="preserve"> или </w:t>
      </w:r>
      <w:r w:rsidRPr="00A91119">
        <w:rPr>
          <w:sz w:val="28"/>
          <w:szCs w:val="28"/>
        </w:rPr>
        <w:t xml:space="preserve">около </w:t>
      </w:r>
      <w:r w:rsidR="00724D56" w:rsidRPr="00A91119">
        <w:rPr>
          <w:sz w:val="28"/>
          <w:szCs w:val="28"/>
        </w:rPr>
        <w:t>5</w:t>
      </w:r>
      <w:r w:rsidR="00A91119" w:rsidRPr="00A91119">
        <w:rPr>
          <w:sz w:val="28"/>
          <w:szCs w:val="28"/>
        </w:rPr>
        <w:t>0</w:t>
      </w:r>
      <w:r w:rsidR="00724D56" w:rsidRPr="00A91119">
        <w:rPr>
          <w:sz w:val="28"/>
          <w:szCs w:val="28"/>
        </w:rPr>
        <w:t>,</w:t>
      </w:r>
      <w:r w:rsidR="00A91119" w:rsidRPr="00A91119">
        <w:rPr>
          <w:sz w:val="28"/>
          <w:szCs w:val="28"/>
        </w:rPr>
        <w:t>0</w:t>
      </w:r>
      <w:r w:rsidR="003C17FB" w:rsidRPr="00A91119">
        <w:rPr>
          <w:sz w:val="28"/>
          <w:szCs w:val="28"/>
        </w:rPr>
        <w:t xml:space="preserve"> </w:t>
      </w:r>
      <w:r w:rsidRPr="00A91119">
        <w:rPr>
          <w:sz w:val="28"/>
          <w:szCs w:val="28"/>
        </w:rPr>
        <w:t xml:space="preserve"> %. Среднесписочная численность работающих на предприятиях и в организациях </w:t>
      </w:r>
      <w:r w:rsidR="002322B7" w:rsidRPr="00A91119">
        <w:rPr>
          <w:sz w:val="28"/>
          <w:szCs w:val="28"/>
        </w:rPr>
        <w:t xml:space="preserve">, находящихся на территории </w:t>
      </w:r>
      <w:r w:rsidRPr="00A91119">
        <w:rPr>
          <w:sz w:val="28"/>
          <w:szCs w:val="28"/>
        </w:rPr>
        <w:t>сельского поселения на конец 20</w:t>
      </w:r>
      <w:r w:rsidR="00980655" w:rsidRPr="00A91119">
        <w:rPr>
          <w:sz w:val="28"/>
          <w:szCs w:val="28"/>
        </w:rPr>
        <w:t>21</w:t>
      </w:r>
      <w:r w:rsidR="008C7061" w:rsidRPr="00A91119">
        <w:rPr>
          <w:sz w:val="28"/>
          <w:szCs w:val="28"/>
        </w:rPr>
        <w:t xml:space="preserve"> года составля</w:t>
      </w:r>
      <w:r w:rsidR="00B15D72" w:rsidRPr="00A91119">
        <w:rPr>
          <w:sz w:val="28"/>
          <w:szCs w:val="28"/>
        </w:rPr>
        <w:t xml:space="preserve">ет </w:t>
      </w:r>
      <w:r w:rsidR="008C7061" w:rsidRPr="00A91119">
        <w:rPr>
          <w:sz w:val="28"/>
          <w:szCs w:val="28"/>
        </w:rPr>
        <w:t xml:space="preserve"> </w:t>
      </w:r>
      <w:r w:rsidR="000F38D5" w:rsidRPr="00A91119">
        <w:rPr>
          <w:sz w:val="28"/>
          <w:szCs w:val="28"/>
        </w:rPr>
        <w:t>3</w:t>
      </w:r>
      <w:r w:rsidR="005D639B">
        <w:rPr>
          <w:sz w:val="28"/>
          <w:szCs w:val="28"/>
        </w:rPr>
        <w:t>97</w:t>
      </w:r>
      <w:r w:rsidR="003C17FB" w:rsidRPr="00A91119">
        <w:rPr>
          <w:sz w:val="28"/>
          <w:szCs w:val="28"/>
        </w:rPr>
        <w:t xml:space="preserve"> </w:t>
      </w:r>
      <w:r w:rsidRPr="00A91119">
        <w:rPr>
          <w:sz w:val="28"/>
          <w:szCs w:val="28"/>
        </w:rPr>
        <w:t xml:space="preserve">  человек</w:t>
      </w:r>
      <w:r w:rsidR="003C17FB" w:rsidRPr="00A91119">
        <w:rPr>
          <w:sz w:val="28"/>
          <w:szCs w:val="28"/>
        </w:rPr>
        <w:t xml:space="preserve"> </w:t>
      </w:r>
      <w:r w:rsidRPr="00A91119">
        <w:rPr>
          <w:sz w:val="28"/>
          <w:szCs w:val="28"/>
        </w:rPr>
        <w:t>.</w:t>
      </w:r>
      <w:r w:rsidR="005C59C6" w:rsidRPr="00A91119">
        <w:rPr>
          <w:sz w:val="28"/>
          <w:szCs w:val="28"/>
        </w:rPr>
        <w:t xml:space="preserve"> В лично</w:t>
      </w:r>
      <w:r w:rsidR="000F38D5" w:rsidRPr="00A91119">
        <w:rPr>
          <w:sz w:val="28"/>
          <w:szCs w:val="28"/>
        </w:rPr>
        <w:t>м подсобном хозяйстве занято 1</w:t>
      </w:r>
      <w:r w:rsidR="005D639B">
        <w:rPr>
          <w:sz w:val="28"/>
          <w:szCs w:val="28"/>
        </w:rPr>
        <w:t>69</w:t>
      </w:r>
      <w:r w:rsidR="005C59C6" w:rsidRPr="00A91119">
        <w:rPr>
          <w:sz w:val="28"/>
          <w:szCs w:val="28"/>
        </w:rPr>
        <w:t xml:space="preserve"> человек.</w:t>
      </w:r>
      <w:r w:rsidR="00A604BB" w:rsidRPr="00A91119">
        <w:rPr>
          <w:sz w:val="28"/>
          <w:szCs w:val="28"/>
        </w:rPr>
        <w:t xml:space="preserve"> </w:t>
      </w:r>
      <w:r w:rsidR="002322B7" w:rsidRPr="00A91119">
        <w:rPr>
          <w:sz w:val="28"/>
          <w:szCs w:val="28"/>
        </w:rPr>
        <w:t xml:space="preserve">Всего занято в экономике с учетом работы за пределами поселения </w:t>
      </w:r>
      <w:r w:rsidR="005D639B">
        <w:rPr>
          <w:sz w:val="28"/>
          <w:szCs w:val="28"/>
        </w:rPr>
        <w:t>98</w:t>
      </w:r>
      <w:r w:rsidR="00A91119" w:rsidRPr="00A91119">
        <w:rPr>
          <w:sz w:val="28"/>
          <w:szCs w:val="28"/>
        </w:rPr>
        <w:t>7</w:t>
      </w:r>
      <w:r w:rsidR="002322B7" w:rsidRPr="00A91119">
        <w:rPr>
          <w:sz w:val="28"/>
          <w:szCs w:val="28"/>
        </w:rPr>
        <w:t xml:space="preserve"> человек .</w:t>
      </w:r>
    </w:p>
    <w:p w:rsidR="00A604BB" w:rsidRPr="00A91119" w:rsidRDefault="00A604BB" w:rsidP="004A6446">
      <w:pPr>
        <w:jc w:val="both"/>
        <w:rPr>
          <w:sz w:val="28"/>
          <w:szCs w:val="28"/>
        </w:rPr>
      </w:pPr>
    </w:p>
    <w:p w:rsidR="00BC055E" w:rsidRPr="00A62DC2" w:rsidRDefault="00A62DC2" w:rsidP="00F97FEE">
      <w:pPr>
        <w:ind w:firstLine="709"/>
        <w:jc w:val="both"/>
        <w:rPr>
          <w:sz w:val="28"/>
          <w:szCs w:val="28"/>
        </w:rPr>
      </w:pPr>
      <w:r w:rsidRPr="00A91119">
        <w:rPr>
          <w:sz w:val="28"/>
          <w:szCs w:val="28"/>
        </w:rPr>
        <w:t>На частн</w:t>
      </w:r>
      <w:r w:rsidR="005C59C6" w:rsidRPr="00A91119">
        <w:rPr>
          <w:sz w:val="28"/>
          <w:szCs w:val="28"/>
        </w:rPr>
        <w:t>ых предприятиях</w:t>
      </w:r>
      <w:r w:rsidR="00A91119" w:rsidRPr="00A91119">
        <w:rPr>
          <w:sz w:val="28"/>
          <w:szCs w:val="28"/>
        </w:rPr>
        <w:t xml:space="preserve"> и у ИП </w:t>
      </w:r>
      <w:r w:rsidR="005C59C6" w:rsidRPr="00A91119">
        <w:rPr>
          <w:sz w:val="28"/>
          <w:szCs w:val="28"/>
        </w:rPr>
        <w:t xml:space="preserve"> Старомеловатского сельского поселения среднесписочная </w:t>
      </w:r>
      <w:r w:rsidR="00BC055E" w:rsidRPr="00A91119">
        <w:rPr>
          <w:sz w:val="28"/>
          <w:szCs w:val="28"/>
        </w:rPr>
        <w:t>численность в 20</w:t>
      </w:r>
      <w:r w:rsidR="00DF1994" w:rsidRPr="00A91119">
        <w:rPr>
          <w:sz w:val="28"/>
          <w:szCs w:val="28"/>
        </w:rPr>
        <w:t>2</w:t>
      </w:r>
      <w:r w:rsidR="00E60FA5">
        <w:rPr>
          <w:sz w:val="28"/>
          <w:szCs w:val="28"/>
        </w:rPr>
        <w:t>2</w:t>
      </w:r>
      <w:r w:rsidR="003C17FB" w:rsidRPr="00A91119">
        <w:rPr>
          <w:sz w:val="28"/>
          <w:szCs w:val="28"/>
        </w:rPr>
        <w:t xml:space="preserve"> </w:t>
      </w:r>
      <w:r w:rsidR="00501B4A" w:rsidRPr="00A91119">
        <w:rPr>
          <w:sz w:val="28"/>
          <w:szCs w:val="28"/>
        </w:rPr>
        <w:t xml:space="preserve"> году состав</w:t>
      </w:r>
      <w:r w:rsidR="00B15D72" w:rsidRPr="00A91119">
        <w:rPr>
          <w:sz w:val="28"/>
          <w:szCs w:val="28"/>
        </w:rPr>
        <w:t>ляет</w:t>
      </w:r>
      <w:r w:rsidR="0045261D" w:rsidRPr="00A91119">
        <w:rPr>
          <w:sz w:val="28"/>
          <w:szCs w:val="28"/>
        </w:rPr>
        <w:t xml:space="preserve"> </w:t>
      </w:r>
      <w:r w:rsidR="00A91119" w:rsidRPr="00A91119">
        <w:rPr>
          <w:sz w:val="28"/>
          <w:szCs w:val="28"/>
        </w:rPr>
        <w:t>2</w:t>
      </w:r>
      <w:r w:rsidR="005D639B">
        <w:rPr>
          <w:sz w:val="28"/>
          <w:szCs w:val="28"/>
        </w:rPr>
        <w:t>28</w:t>
      </w:r>
      <w:r w:rsidR="0045261D" w:rsidRPr="00A91119">
        <w:rPr>
          <w:sz w:val="28"/>
          <w:szCs w:val="28"/>
        </w:rPr>
        <w:t xml:space="preserve"> </w:t>
      </w:r>
      <w:r w:rsidR="00BC055E" w:rsidRPr="00A91119">
        <w:rPr>
          <w:sz w:val="28"/>
          <w:szCs w:val="28"/>
        </w:rPr>
        <w:t>человек</w:t>
      </w:r>
      <w:r w:rsidR="00A91119" w:rsidRPr="00A91119">
        <w:rPr>
          <w:sz w:val="28"/>
          <w:szCs w:val="28"/>
        </w:rPr>
        <w:t xml:space="preserve"> </w:t>
      </w:r>
      <w:r w:rsidR="00BC055E" w:rsidRPr="00A91119">
        <w:rPr>
          <w:sz w:val="28"/>
          <w:szCs w:val="28"/>
        </w:rPr>
        <w:t>, численность работников в бюджетных организа</w:t>
      </w:r>
      <w:r w:rsidR="00501B4A" w:rsidRPr="00A91119">
        <w:rPr>
          <w:sz w:val="28"/>
          <w:szCs w:val="28"/>
        </w:rPr>
        <w:t>циях –</w:t>
      </w:r>
      <w:r w:rsidR="002322B7" w:rsidRPr="00A91119">
        <w:rPr>
          <w:sz w:val="28"/>
          <w:szCs w:val="28"/>
        </w:rPr>
        <w:t>1</w:t>
      </w:r>
      <w:r w:rsidR="000F38D5" w:rsidRPr="00A91119">
        <w:rPr>
          <w:sz w:val="28"/>
          <w:szCs w:val="28"/>
        </w:rPr>
        <w:t>1</w:t>
      </w:r>
      <w:r w:rsidR="00A91119" w:rsidRPr="00A91119">
        <w:rPr>
          <w:sz w:val="28"/>
          <w:szCs w:val="28"/>
        </w:rPr>
        <w:t>0</w:t>
      </w:r>
      <w:r w:rsidR="00501B4A" w:rsidRPr="00A91119">
        <w:rPr>
          <w:sz w:val="28"/>
          <w:szCs w:val="28"/>
        </w:rPr>
        <w:t xml:space="preserve"> человек</w:t>
      </w:r>
      <w:r w:rsidR="00BC055E" w:rsidRPr="00A91119">
        <w:rPr>
          <w:sz w:val="28"/>
          <w:szCs w:val="28"/>
        </w:rPr>
        <w:t>.</w:t>
      </w:r>
      <w:r w:rsidR="00BC055E" w:rsidRPr="00A62DC2">
        <w:rPr>
          <w:sz w:val="28"/>
          <w:szCs w:val="28"/>
        </w:rPr>
        <w:t xml:space="preserve">  </w:t>
      </w:r>
    </w:p>
    <w:p w:rsidR="00501B4A" w:rsidRPr="00BD09E3" w:rsidRDefault="00501B4A" w:rsidP="00F97FEE">
      <w:pPr>
        <w:ind w:firstLine="709"/>
        <w:jc w:val="both"/>
        <w:rPr>
          <w:sz w:val="28"/>
          <w:szCs w:val="28"/>
        </w:rPr>
      </w:pPr>
    </w:p>
    <w:p w:rsidR="00E60FA5" w:rsidRPr="00E60FA5" w:rsidRDefault="00E654E9" w:rsidP="00E60FA5">
      <w:pPr>
        <w:ind w:firstLine="709"/>
        <w:jc w:val="both"/>
        <w:rPr>
          <w:sz w:val="28"/>
          <w:szCs w:val="28"/>
        </w:rPr>
      </w:pPr>
      <w:r w:rsidRPr="00BD09E3">
        <w:rPr>
          <w:sz w:val="28"/>
          <w:szCs w:val="28"/>
        </w:rPr>
        <w:t>Номинальна</w:t>
      </w:r>
      <w:r w:rsidR="005C59C6">
        <w:rPr>
          <w:sz w:val="28"/>
          <w:szCs w:val="28"/>
        </w:rPr>
        <w:t>я заработная плата в Старомеловат</w:t>
      </w:r>
      <w:r w:rsidRPr="00BD09E3">
        <w:rPr>
          <w:sz w:val="28"/>
          <w:szCs w:val="28"/>
        </w:rPr>
        <w:t>ском сельском поселе</w:t>
      </w:r>
      <w:r w:rsidR="009F5D80">
        <w:rPr>
          <w:sz w:val="28"/>
          <w:szCs w:val="28"/>
        </w:rPr>
        <w:t>нии</w:t>
      </w:r>
      <w:r w:rsidR="003665AC">
        <w:rPr>
          <w:sz w:val="28"/>
          <w:szCs w:val="28"/>
        </w:rPr>
        <w:t xml:space="preserve"> роста не претерпела</w:t>
      </w:r>
      <w:r w:rsidRPr="00BD09E3">
        <w:rPr>
          <w:sz w:val="28"/>
          <w:szCs w:val="28"/>
        </w:rPr>
        <w:t>.</w:t>
      </w:r>
      <w:r w:rsidR="003665AC">
        <w:rPr>
          <w:sz w:val="28"/>
          <w:szCs w:val="28"/>
        </w:rPr>
        <w:t xml:space="preserve"> </w:t>
      </w:r>
      <w:r w:rsidR="003C17FB">
        <w:rPr>
          <w:sz w:val="28"/>
          <w:szCs w:val="28"/>
        </w:rPr>
        <w:t xml:space="preserve"> </w:t>
      </w:r>
      <w:r w:rsidR="00E60FA5" w:rsidRPr="00E60FA5">
        <w:rPr>
          <w:sz w:val="28"/>
          <w:szCs w:val="28"/>
        </w:rPr>
        <w:t xml:space="preserve">За 9 месяцев 2022  года на малых предприятиях сельскохозяйственного профиля средняя заработная плата составила 33534,00рубля,  в сравнении с 2021 годом  этот показатель больше на 1276 рублей.  </w:t>
      </w:r>
    </w:p>
    <w:p w:rsidR="00E654E9" w:rsidRPr="00A62DC2" w:rsidRDefault="00E654E9" w:rsidP="005C59C6">
      <w:pPr>
        <w:ind w:firstLine="709"/>
        <w:jc w:val="both"/>
        <w:rPr>
          <w:sz w:val="28"/>
          <w:szCs w:val="28"/>
        </w:rPr>
      </w:pPr>
    </w:p>
    <w:p w:rsidR="00E654E9" w:rsidRPr="003A7CEA" w:rsidRDefault="00FC7F9D" w:rsidP="003A7CEA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 последние годы Старомеловат</w:t>
      </w:r>
      <w:r w:rsidR="00E654E9" w:rsidRPr="00BD09E3">
        <w:rPr>
          <w:sz w:val="28"/>
          <w:szCs w:val="28"/>
        </w:rPr>
        <w:t xml:space="preserve">ское сельское поселение демонстрирует устойчивое развитие основных предприятий, </w:t>
      </w:r>
      <w:r w:rsidR="00E654E9">
        <w:rPr>
          <w:sz w:val="28"/>
          <w:szCs w:val="28"/>
        </w:rPr>
        <w:t xml:space="preserve">при этом </w:t>
      </w:r>
      <w:r w:rsidR="00E654E9" w:rsidRPr="00BD09E3">
        <w:rPr>
          <w:sz w:val="28"/>
          <w:szCs w:val="28"/>
        </w:rPr>
        <w:t>имея не достаточно разви</w:t>
      </w:r>
      <w:r w:rsidR="00E654E9">
        <w:rPr>
          <w:sz w:val="28"/>
          <w:szCs w:val="28"/>
        </w:rPr>
        <w:t>тую в многоотраслевом смысле,</w:t>
      </w:r>
      <w:r w:rsidR="00E654E9" w:rsidRPr="00BD09E3">
        <w:rPr>
          <w:sz w:val="28"/>
          <w:szCs w:val="28"/>
        </w:rPr>
        <w:t xml:space="preserve"> структуру экономики.</w:t>
      </w:r>
      <w:r w:rsidR="00E654E9">
        <w:rPr>
          <w:sz w:val="28"/>
          <w:szCs w:val="28"/>
        </w:rPr>
        <w:t xml:space="preserve"> </w:t>
      </w:r>
    </w:p>
    <w:p w:rsidR="00E654E9" w:rsidRDefault="00B5118F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из про</w:t>
      </w:r>
      <w:r w:rsidR="003C17FB">
        <w:rPr>
          <w:sz w:val="28"/>
          <w:szCs w:val="28"/>
        </w:rPr>
        <w:t>мышленно</w:t>
      </w:r>
      <w:r w:rsidR="008435E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территории поселения расположен только швейный цех </w:t>
      </w:r>
      <w:r w:rsidR="00387C61">
        <w:rPr>
          <w:sz w:val="28"/>
          <w:szCs w:val="28"/>
        </w:rPr>
        <w:t xml:space="preserve">в с.Старая Меловая  </w:t>
      </w:r>
      <w:r>
        <w:rPr>
          <w:sz w:val="28"/>
          <w:szCs w:val="28"/>
        </w:rPr>
        <w:t xml:space="preserve">, где работает </w:t>
      </w:r>
      <w:r w:rsidR="0045261D">
        <w:rPr>
          <w:sz w:val="28"/>
          <w:szCs w:val="28"/>
        </w:rPr>
        <w:t xml:space="preserve"> 19</w:t>
      </w:r>
      <w:r w:rsidR="00387C61">
        <w:rPr>
          <w:sz w:val="28"/>
          <w:szCs w:val="28"/>
        </w:rPr>
        <w:t xml:space="preserve"> человек, которые заняты выпуском одежды в промышленных масштабах по контрактам, заключенным с государственными структурами.</w:t>
      </w:r>
    </w:p>
    <w:p w:rsidR="00387C61" w:rsidRDefault="005C59C6" w:rsidP="00010CF8">
      <w:pPr>
        <w:tabs>
          <w:tab w:val="num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7C61">
        <w:rPr>
          <w:sz w:val="28"/>
          <w:szCs w:val="28"/>
        </w:rPr>
        <w:t>Таким образом, п</w:t>
      </w:r>
      <w:r w:rsidR="00387C61" w:rsidRPr="00392AD7">
        <w:rPr>
          <w:sz w:val="28"/>
          <w:szCs w:val="28"/>
        </w:rPr>
        <w:t>ромышленность сельского поселения представлена достаточно ограниченным ра</w:t>
      </w:r>
      <w:r w:rsidR="00387C61">
        <w:rPr>
          <w:sz w:val="28"/>
          <w:szCs w:val="28"/>
        </w:rPr>
        <w:t xml:space="preserve">знообразием видов экономической </w:t>
      </w:r>
      <w:r w:rsidR="00387C61" w:rsidRPr="00392AD7">
        <w:rPr>
          <w:sz w:val="28"/>
          <w:szCs w:val="28"/>
        </w:rPr>
        <w:t>дея</w:t>
      </w:r>
      <w:r w:rsidR="00387C61">
        <w:rPr>
          <w:sz w:val="28"/>
          <w:szCs w:val="28"/>
        </w:rPr>
        <w:t xml:space="preserve">тельности </w:t>
      </w:r>
      <w:r w:rsidR="00010CF8">
        <w:rPr>
          <w:sz w:val="28"/>
          <w:szCs w:val="28"/>
        </w:rPr>
        <w:t>.</w:t>
      </w:r>
    </w:p>
    <w:p w:rsidR="00E654E9" w:rsidRPr="00365119" w:rsidRDefault="00E654E9" w:rsidP="00E654E9">
      <w:pPr>
        <w:ind w:firstLine="709"/>
        <w:rPr>
          <w:sz w:val="28"/>
          <w:szCs w:val="28"/>
        </w:rPr>
      </w:pPr>
    </w:p>
    <w:p w:rsidR="00E654E9" w:rsidRPr="00392AD7" w:rsidRDefault="005C59C6" w:rsidP="005C59C6">
      <w:pPr>
        <w:tabs>
          <w:tab w:val="num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54E9" w:rsidRPr="00392AD7">
        <w:rPr>
          <w:sz w:val="28"/>
          <w:szCs w:val="28"/>
        </w:rPr>
        <w:t>На эт</w:t>
      </w:r>
      <w:r w:rsidR="00010CF8">
        <w:rPr>
          <w:sz w:val="28"/>
          <w:szCs w:val="28"/>
        </w:rPr>
        <w:t>ом</w:t>
      </w:r>
      <w:r w:rsidR="00E654E9" w:rsidRPr="00392AD7">
        <w:rPr>
          <w:sz w:val="28"/>
          <w:szCs w:val="28"/>
        </w:rPr>
        <w:t xml:space="preserve"> предприяти</w:t>
      </w:r>
      <w:r w:rsidR="00010CF8">
        <w:rPr>
          <w:sz w:val="28"/>
          <w:szCs w:val="28"/>
        </w:rPr>
        <w:t>и</w:t>
      </w:r>
      <w:r w:rsidR="00E654E9" w:rsidRPr="00392AD7">
        <w:rPr>
          <w:sz w:val="28"/>
          <w:szCs w:val="28"/>
        </w:rPr>
        <w:t xml:space="preserve"> производится 100 % от промышленной прод</w:t>
      </w:r>
      <w:r w:rsidR="00010CF8">
        <w:rPr>
          <w:sz w:val="28"/>
          <w:szCs w:val="28"/>
        </w:rPr>
        <w:t>укции сельского поселения. Данное</w:t>
      </w:r>
      <w:r w:rsidR="00E654E9" w:rsidRPr="00392AD7">
        <w:rPr>
          <w:sz w:val="28"/>
          <w:szCs w:val="28"/>
        </w:rPr>
        <w:t xml:space="preserve"> пред</w:t>
      </w:r>
      <w:r w:rsidR="00010CF8">
        <w:rPr>
          <w:sz w:val="28"/>
          <w:szCs w:val="28"/>
        </w:rPr>
        <w:t>приятие не являе</w:t>
      </w:r>
      <w:r w:rsidR="00E654E9" w:rsidRPr="00392AD7">
        <w:rPr>
          <w:sz w:val="28"/>
          <w:szCs w:val="28"/>
        </w:rPr>
        <w:t>тся определяющим в устойчивом развитии экономики сельского поселения, поэтом</w:t>
      </w:r>
      <w:r w:rsidR="00010CF8">
        <w:rPr>
          <w:sz w:val="28"/>
          <w:szCs w:val="28"/>
        </w:rPr>
        <w:t>у экономические колебания на нем</w:t>
      </w:r>
      <w:r w:rsidR="00E654E9" w:rsidRPr="00392AD7">
        <w:rPr>
          <w:sz w:val="28"/>
          <w:szCs w:val="28"/>
        </w:rPr>
        <w:t xml:space="preserve"> не ведут к колебаниям социально-экономического развития сельского поселения. </w:t>
      </w:r>
    </w:p>
    <w:p w:rsidR="005C59C6" w:rsidRDefault="00387C61" w:rsidP="005C5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54E9" w:rsidRPr="00F436D0">
        <w:rPr>
          <w:sz w:val="28"/>
          <w:szCs w:val="28"/>
        </w:rPr>
        <w:t>Производство материальных и нематериальных услуг, составляющее третичный сектор хозяйственной деятельности, обеспечивает функционирование первичного и вторичног</w:t>
      </w:r>
      <w:r>
        <w:rPr>
          <w:sz w:val="28"/>
          <w:szCs w:val="28"/>
        </w:rPr>
        <w:t>о секторов экономики Старомеловат</w:t>
      </w:r>
      <w:r w:rsidR="00E654E9" w:rsidRPr="00F436D0">
        <w:rPr>
          <w:sz w:val="28"/>
          <w:szCs w:val="28"/>
        </w:rPr>
        <w:t>ского сельского поселения. Этот сектор слабо развит в сельском поселении и представлен в основном потребитель</w:t>
      </w:r>
      <w:r>
        <w:rPr>
          <w:sz w:val="28"/>
          <w:szCs w:val="28"/>
        </w:rPr>
        <w:t>ским рынком</w:t>
      </w:r>
      <w:r w:rsidR="00E654E9" w:rsidRPr="00F436D0">
        <w:rPr>
          <w:sz w:val="28"/>
          <w:szCs w:val="28"/>
        </w:rPr>
        <w:t>.</w:t>
      </w:r>
      <w:r w:rsidR="005C59C6" w:rsidRPr="005C59C6">
        <w:rPr>
          <w:sz w:val="28"/>
          <w:szCs w:val="28"/>
        </w:rPr>
        <w:t xml:space="preserve"> </w:t>
      </w:r>
    </w:p>
    <w:p w:rsidR="00010CF8" w:rsidRDefault="00010CF8" w:rsidP="005C59C6">
      <w:pPr>
        <w:ind w:firstLine="709"/>
        <w:jc w:val="both"/>
        <w:rPr>
          <w:sz w:val="28"/>
          <w:szCs w:val="28"/>
        </w:rPr>
      </w:pPr>
    </w:p>
    <w:p w:rsidR="005C59C6" w:rsidRPr="00365119" w:rsidRDefault="005C59C6" w:rsidP="005C59C6">
      <w:pPr>
        <w:ind w:firstLine="709"/>
        <w:jc w:val="both"/>
        <w:rPr>
          <w:sz w:val="28"/>
          <w:szCs w:val="28"/>
        </w:rPr>
      </w:pPr>
      <w:r w:rsidRPr="00BD09E3">
        <w:rPr>
          <w:sz w:val="28"/>
          <w:szCs w:val="28"/>
        </w:rPr>
        <w:t>Основными отраслями экономики являются:</w:t>
      </w:r>
      <w:r>
        <w:rPr>
          <w:sz w:val="28"/>
          <w:szCs w:val="28"/>
        </w:rPr>
        <w:t xml:space="preserve"> сельское хозяйство</w:t>
      </w:r>
      <w:r w:rsidRPr="00BD09E3">
        <w:rPr>
          <w:sz w:val="28"/>
          <w:szCs w:val="28"/>
        </w:rPr>
        <w:t>, торговля и общественное питание, сфера ус</w:t>
      </w:r>
      <w:r>
        <w:rPr>
          <w:sz w:val="28"/>
          <w:szCs w:val="28"/>
        </w:rPr>
        <w:t xml:space="preserve">луг </w:t>
      </w:r>
      <w:r w:rsidRPr="00BD09E3">
        <w:rPr>
          <w:sz w:val="28"/>
          <w:szCs w:val="28"/>
        </w:rPr>
        <w:t>.</w:t>
      </w:r>
      <w:r w:rsidRPr="00365119">
        <w:rPr>
          <w:sz w:val="28"/>
          <w:szCs w:val="28"/>
        </w:rPr>
        <w:t xml:space="preserve"> </w:t>
      </w:r>
    </w:p>
    <w:p w:rsidR="005C59C6" w:rsidRPr="00365119" w:rsidRDefault="005C59C6" w:rsidP="005C59C6">
      <w:pPr>
        <w:ind w:firstLine="709"/>
        <w:rPr>
          <w:sz w:val="28"/>
          <w:szCs w:val="28"/>
        </w:rPr>
      </w:pPr>
    </w:p>
    <w:p w:rsidR="00E654E9" w:rsidRPr="00F436D0" w:rsidRDefault="00E654E9" w:rsidP="00F97FEE">
      <w:pPr>
        <w:jc w:val="both"/>
        <w:rPr>
          <w:sz w:val="28"/>
          <w:szCs w:val="28"/>
        </w:rPr>
      </w:pPr>
    </w:p>
    <w:p w:rsidR="00E654E9" w:rsidRPr="00F436D0" w:rsidRDefault="005C59C6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7C61">
        <w:rPr>
          <w:sz w:val="28"/>
          <w:szCs w:val="28"/>
        </w:rPr>
        <w:t xml:space="preserve">  </w:t>
      </w:r>
      <w:r w:rsidR="00E654E9" w:rsidRPr="00F436D0">
        <w:rPr>
          <w:sz w:val="28"/>
          <w:szCs w:val="28"/>
        </w:rPr>
        <w:t xml:space="preserve">По </w:t>
      </w:r>
      <w:r w:rsidR="00E654E9" w:rsidRPr="00BC055E">
        <w:rPr>
          <w:sz w:val="28"/>
          <w:szCs w:val="28"/>
        </w:rPr>
        <w:t>данным на 20</w:t>
      </w:r>
      <w:r w:rsidR="008435EE">
        <w:rPr>
          <w:sz w:val="28"/>
          <w:szCs w:val="28"/>
        </w:rPr>
        <w:t>2</w:t>
      </w:r>
      <w:r w:rsidR="00E60FA5">
        <w:rPr>
          <w:sz w:val="28"/>
          <w:szCs w:val="28"/>
        </w:rPr>
        <w:t>2</w:t>
      </w:r>
      <w:r w:rsidR="00E654E9" w:rsidRPr="00BC055E">
        <w:rPr>
          <w:sz w:val="28"/>
          <w:szCs w:val="28"/>
        </w:rPr>
        <w:t xml:space="preserve"> год розничной торговлей и общественным пи</w:t>
      </w:r>
      <w:r w:rsidR="007451E2">
        <w:rPr>
          <w:sz w:val="28"/>
          <w:szCs w:val="28"/>
        </w:rPr>
        <w:t>танием на территории Старомеловат</w:t>
      </w:r>
      <w:r w:rsidR="00E654E9" w:rsidRPr="00BC055E">
        <w:rPr>
          <w:sz w:val="28"/>
          <w:szCs w:val="28"/>
        </w:rPr>
        <w:t xml:space="preserve">ского сельского поселения </w:t>
      </w:r>
      <w:r w:rsidR="00E654E9" w:rsidRPr="00BC055E">
        <w:rPr>
          <w:color w:val="000000"/>
          <w:sz w:val="28"/>
          <w:szCs w:val="28"/>
        </w:rPr>
        <w:t>занима</w:t>
      </w:r>
      <w:r w:rsidR="00B15D72">
        <w:rPr>
          <w:color w:val="000000"/>
          <w:sz w:val="28"/>
          <w:szCs w:val="28"/>
        </w:rPr>
        <w:t>ются</w:t>
      </w:r>
      <w:r w:rsidR="00E654E9" w:rsidRPr="00BC055E">
        <w:rPr>
          <w:color w:val="000000"/>
          <w:sz w:val="28"/>
          <w:szCs w:val="28"/>
        </w:rPr>
        <w:t xml:space="preserve"> </w:t>
      </w:r>
      <w:r w:rsidR="003C17FB" w:rsidRPr="00E60FA5">
        <w:rPr>
          <w:sz w:val="28"/>
          <w:szCs w:val="28"/>
        </w:rPr>
        <w:t>1</w:t>
      </w:r>
      <w:r w:rsidR="00E60FA5" w:rsidRPr="00E60FA5">
        <w:rPr>
          <w:sz w:val="28"/>
          <w:szCs w:val="28"/>
        </w:rPr>
        <w:t>3</w:t>
      </w:r>
      <w:r w:rsidR="00B5118F" w:rsidRPr="00E60FA5">
        <w:rPr>
          <w:sz w:val="28"/>
          <w:szCs w:val="28"/>
        </w:rPr>
        <w:t xml:space="preserve"> </w:t>
      </w:r>
      <w:r w:rsidR="00E654E9" w:rsidRPr="00E60FA5">
        <w:rPr>
          <w:sz w:val="28"/>
          <w:szCs w:val="28"/>
        </w:rPr>
        <w:t xml:space="preserve"> хозяйст</w:t>
      </w:r>
      <w:r w:rsidR="00FC7F9D" w:rsidRPr="00E60FA5">
        <w:rPr>
          <w:sz w:val="28"/>
          <w:szCs w:val="28"/>
        </w:rPr>
        <w:t>вующих субъект</w:t>
      </w:r>
      <w:r w:rsidR="00222295" w:rsidRPr="00E60FA5">
        <w:rPr>
          <w:sz w:val="28"/>
          <w:szCs w:val="28"/>
        </w:rPr>
        <w:t>а</w:t>
      </w:r>
      <w:r w:rsidR="000F38D5" w:rsidRPr="00E60FA5">
        <w:rPr>
          <w:sz w:val="28"/>
          <w:szCs w:val="28"/>
        </w:rPr>
        <w:t xml:space="preserve">, из них </w:t>
      </w:r>
      <w:r w:rsidR="00E60FA5" w:rsidRPr="00E60FA5">
        <w:rPr>
          <w:sz w:val="28"/>
          <w:szCs w:val="28"/>
        </w:rPr>
        <w:t>9</w:t>
      </w:r>
      <w:r w:rsidR="00E654E9" w:rsidRPr="00E60FA5">
        <w:rPr>
          <w:sz w:val="28"/>
          <w:szCs w:val="28"/>
        </w:rPr>
        <w:t xml:space="preserve"> магазинов,</w:t>
      </w:r>
      <w:r w:rsidR="00273C04" w:rsidRPr="00E60FA5">
        <w:rPr>
          <w:sz w:val="28"/>
          <w:szCs w:val="28"/>
        </w:rPr>
        <w:t xml:space="preserve"> </w:t>
      </w:r>
      <w:r w:rsidR="00010CF8" w:rsidRPr="00E60FA5">
        <w:rPr>
          <w:sz w:val="28"/>
          <w:szCs w:val="28"/>
        </w:rPr>
        <w:t>1 павильон</w:t>
      </w:r>
      <w:r w:rsidR="00B5118F" w:rsidRPr="00E60FA5">
        <w:rPr>
          <w:sz w:val="28"/>
          <w:szCs w:val="28"/>
        </w:rPr>
        <w:t xml:space="preserve">, </w:t>
      </w:r>
      <w:r w:rsidR="00E60FA5" w:rsidRPr="00E60FA5">
        <w:rPr>
          <w:sz w:val="28"/>
          <w:szCs w:val="28"/>
        </w:rPr>
        <w:t>1</w:t>
      </w:r>
      <w:r w:rsidR="00E654E9" w:rsidRPr="00E60FA5">
        <w:rPr>
          <w:sz w:val="28"/>
          <w:szCs w:val="28"/>
        </w:rPr>
        <w:t xml:space="preserve"> аптечны</w:t>
      </w:r>
      <w:r w:rsidR="00E60FA5" w:rsidRPr="00E60FA5">
        <w:rPr>
          <w:sz w:val="28"/>
          <w:szCs w:val="28"/>
        </w:rPr>
        <w:t>й</w:t>
      </w:r>
      <w:r w:rsidR="00E654E9" w:rsidRPr="00E60FA5">
        <w:rPr>
          <w:sz w:val="28"/>
          <w:szCs w:val="28"/>
        </w:rPr>
        <w:t xml:space="preserve"> пункт</w:t>
      </w:r>
      <w:r w:rsidR="00010CF8" w:rsidRPr="00E60FA5">
        <w:rPr>
          <w:sz w:val="28"/>
          <w:szCs w:val="28"/>
        </w:rPr>
        <w:t>а</w:t>
      </w:r>
      <w:r w:rsidR="00E654E9" w:rsidRPr="00E60FA5">
        <w:rPr>
          <w:sz w:val="28"/>
          <w:szCs w:val="28"/>
        </w:rPr>
        <w:t xml:space="preserve">, </w:t>
      </w:r>
      <w:r w:rsidR="00010CF8" w:rsidRPr="00E60FA5">
        <w:rPr>
          <w:sz w:val="28"/>
          <w:szCs w:val="28"/>
        </w:rPr>
        <w:t xml:space="preserve">1 ветаптека , </w:t>
      </w:r>
      <w:r w:rsidR="00E654E9" w:rsidRPr="00E60FA5">
        <w:rPr>
          <w:sz w:val="28"/>
          <w:szCs w:val="28"/>
        </w:rPr>
        <w:t>одна ярмарка</w:t>
      </w:r>
      <w:r w:rsidR="00BC055E" w:rsidRPr="00E60FA5">
        <w:rPr>
          <w:sz w:val="28"/>
          <w:szCs w:val="28"/>
        </w:rPr>
        <w:t xml:space="preserve"> </w:t>
      </w:r>
      <w:r w:rsidR="00010CF8" w:rsidRPr="00E60FA5">
        <w:rPr>
          <w:sz w:val="28"/>
          <w:szCs w:val="28"/>
        </w:rPr>
        <w:t>. Общая площадь торговых залов</w:t>
      </w:r>
      <w:r w:rsidR="00E654E9" w:rsidRPr="00E60FA5">
        <w:rPr>
          <w:sz w:val="28"/>
          <w:szCs w:val="28"/>
        </w:rPr>
        <w:t xml:space="preserve"> объектов розничной торговли в </w:t>
      </w:r>
      <w:r w:rsidR="00387C61" w:rsidRPr="00E60FA5">
        <w:rPr>
          <w:sz w:val="28"/>
          <w:szCs w:val="28"/>
        </w:rPr>
        <w:t>Старомеловат</w:t>
      </w:r>
      <w:r w:rsidR="00E654E9" w:rsidRPr="00E60FA5">
        <w:rPr>
          <w:sz w:val="28"/>
          <w:szCs w:val="28"/>
        </w:rPr>
        <w:t>ском</w:t>
      </w:r>
      <w:r w:rsidR="00BC055E" w:rsidRPr="00E60FA5">
        <w:rPr>
          <w:sz w:val="28"/>
          <w:szCs w:val="28"/>
        </w:rPr>
        <w:t xml:space="preserve"> с</w:t>
      </w:r>
      <w:r w:rsidR="00425A4D" w:rsidRPr="00E60FA5">
        <w:rPr>
          <w:sz w:val="28"/>
          <w:szCs w:val="28"/>
        </w:rPr>
        <w:t xml:space="preserve">ельском поселении составляет </w:t>
      </w:r>
      <w:r w:rsidR="00EC7BBF" w:rsidRPr="00E60FA5">
        <w:rPr>
          <w:sz w:val="28"/>
          <w:szCs w:val="28"/>
        </w:rPr>
        <w:t>9</w:t>
      </w:r>
      <w:r w:rsidR="00E60FA5" w:rsidRPr="00E60FA5">
        <w:rPr>
          <w:sz w:val="28"/>
          <w:szCs w:val="28"/>
        </w:rPr>
        <w:t>52,5</w:t>
      </w:r>
      <w:r w:rsidR="00054A94" w:rsidRPr="00E60FA5">
        <w:rPr>
          <w:sz w:val="28"/>
          <w:szCs w:val="28"/>
        </w:rPr>
        <w:t xml:space="preserve"> </w:t>
      </w:r>
      <w:r w:rsidR="008F5F01" w:rsidRPr="00E60FA5">
        <w:rPr>
          <w:sz w:val="28"/>
          <w:szCs w:val="28"/>
        </w:rPr>
        <w:t xml:space="preserve">кв.м., в том числе </w:t>
      </w:r>
      <w:r w:rsidR="003C17FB" w:rsidRPr="00E60FA5">
        <w:rPr>
          <w:sz w:val="28"/>
          <w:szCs w:val="28"/>
        </w:rPr>
        <w:t xml:space="preserve">торговая </w:t>
      </w:r>
      <w:r w:rsidR="00E60FA5" w:rsidRPr="00E60FA5">
        <w:rPr>
          <w:sz w:val="28"/>
          <w:szCs w:val="28"/>
        </w:rPr>
        <w:t>560,0</w:t>
      </w:r>
      <w:r w:rsidR="00E654E9" w:rsidRPr="00E60FA5">
        <w:rPr>
          <w:sz w:val="28"/>
          <w:szCs w:val="28"/>
        </w:rPr>
        <w:t xml:space="preserve"> м</w:t>
      </w:r>
      <w:r w:rsidR="00E654E9" w:rsidRPr="00E60FA5">
        <w:rPr>
          <w:rFonts w:ascii="Zurich Ex BT" w:hAnsi="Zurich Ex BT"/>
          <w:sz w:val="28"/>
          <w:szCs w:val="28"/>
        </w:rPr>
        <w:t>²</w:t>
      </w:r>
      <w:r w:rsidR="00E654E9" w:rsidRPr="00E60FA5">
        <w:rPr>
          <w:sz w:val="28"/>
          <w:szCs w:val="28"/>
        </w:rPr>
        <w:t>. Обеспеченность торговыми площадями</w:t>
      </w:r>
      <w:r w:rsidR="00E654E9" w:rsidRPr="00F436D0">
        <w:rPr>
          <w:sz w:val="28"/>
          <w:szCs w:val="28"/>
        </w:rPr>
        <w:t xml:space="preserve"> в муниципальном образовании </w:t>
      </w:r>
      <w:r w:rsidR="00416228">
        <w:rPr>
          <w:sz w:val="28"/>
          <w:szCs w:val="28"/>
        </w:rPr>
        <w:t xml:space="preserve">не </w:t>
      </w:r>
      <w:r w:rsidR="00E654E9" w:rsidRPr="00F436D0">
        <w:rPr>
          <w:sz w:val="28"/>
          <w:szCs w:val="28"/>
        </w:rPr>
        <w:t>соответствует установленным нормативам градостроительного проектирования – на 1 тыс. человек сельского населения должно приходиться порядка 3</w:t>
      </w:r>
      <w:r w:rsidR="008F5F01">
        <w:rPr>
          <w:sz w:val="28"/>
          <w:szCs w:val="28"/>
        </w:rPr>
        <w:t>00 м</w:t>
      </w:r>
      <w:r w:rsidR="00E654E9" w:rsidRPr="00F436D0">
        <w:rPr>
          <w:sz w:val="28"/>
          <w:szCs w:val="28"/>
          <w:vertAlign w:val="superscript"/>
        </w:rPr>
        <w:t>2</w:t>
      </w:r>
      <w:r w:rsidR="00E654E9" w:rsidRPr="00F436D0">
        <w:rPr>
          <w:sz w:val="28"/>
          <w:szCs w:val="28"/>
        </w:rPr>
        <w:t xml:space="preserve"> торговой площади. В поселении на</w:t>
      </w:r>
      <w:r w:rsidR="009A7623">
        <w:rPr>
          <w:sz w:val="28"/>
          <w:szCs w:val="28"/>
        </w:rPr>
        <w:t xml:space="preserve"> 1 тыс. населения приходится</w:t>
      </w:r>
      <w:r w:rsidR="00416228">
        <w:rPr>
          <w:sz w:val="28"/>
          <w:szCs w:val="28"/>
        </w:rPr>
        <w:t xml:space="preserve"> 2</w:t>
      </w:r>
      <w:r w:rsidR="00E60FA5">
        <w:rPr>
          <w:sz w:val="28"/>
          <w:szCs w:val="28"/>
        </w:rPr>
        <w:t>58,9</w:t>
      </w:r>
      <w:r w:rsidR="00E654E9" w:rsidRPr="00F436D0">
        <w:rPr>
          <w:sz w:val="28"/>
          <w:szCs w:val="28"/>
        </w:rPr>
        <w:t xml:space="preserve"> м</w:t>
      </w:r>
      <w:r w:rsidR="00E654E9" w:rsidRPr="00F436D0">
        <w:rPr>
          <w:sz w:val="28"/>
          <w:szCs w:val="28"/>
          <w:vertAlign w:val="superscript"/>
        </w:rPr>
        <w:t>2</w:t>
      </w:r>
      <w:r w:rsidR="00E654E9" w:rsidRPr="00F436D0">
        <w:rPr>
          <w:sz w:val="28"/>
          <w:szCs w:val="28"/>
        </w:rPr>
        <w:t>.</w:t>
      </w:r>
      <w:r w:rsidR="00416228">
        <w:rPr>
          <w:sz w:val="28"/>
          <w:szCs w:val="28"/>
        </w:rPr>
        <w:t xml:space="preserve"> Имеется возможность расширения торговой деятельности .</w:t>
      </w:r>
    </w:p>
    <w:p w:rsidR="00E654E9" w:rsidRPr="00F436D0" w:rsidRDefault="00387C61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54E9" w:rsidRPr="00F436D0">
        <w:rPr>
          <w:sz w:val="28"/>
          <w:szCs w:val="28"/>
        </w:rPr>
        <w:t>Объем розничного товарооборота по всем каналам реализации является основным индикатором социально-экономических преобразований, составив</w:t>
      </w:r>
      <w:r w:rsidR="005C59C6">
        <w:rPr>
          <w:sz w:val="28"/>
          <w:szCs w:val="28"/>
        </w:rPr>
        <w:t>ший в Старомеловат</w:t>
      </w:r>
      <w:r w:rsidR="00E654E9" w:rsidRPr="00F436D0">
        <w:rPr>
          <w:sz w:val="28"/>
          <w:szCs w:val="28"/>
        </w:rPr>
        <w:t xml:space="preserve">ском сельском поселении </w:t>
      </w:r>
      <w:r w:rsidR="00222295">
        <w:rPr>
          <w:sz w:val="28"/>
          <w:szCs w:val="28"/>
        </w:rPr>
        <w:t xml:space="preserve">в </w:t>
      </w:r>
      <w:r w:rsidR="00E654E9" w:rsidRPr="00F436D0">
        <w:rPr>
          <w:sz w:val="28"/>
          <w:szCs w:val="28"/>
        </w:rPr>
        <w:t>20</w:t>
      </w:r>
      <w:r w:rsidR="008435EE">
        <w:rPr>
          <w:sz w:val="28"/>
          <w:szCs w:val="28"/>
        </w:rPr>
        <w:t>2</w:t>
      </w:r>
      <w:r w:rsidR="00980655">
        <w:rPr>
          <w:sz w:val="28"/>
          <w:szCs w:val="28"/>
        </w:rPr>
        <w:t xml:space="preserve">1 </w:t>
      </w:r>
      <w:r w:rsidR="00222295">
        <w:rPr>
          <w:sz w:val="28"/>
          <w:szCs w:val="28"/>
        </w:rPr>
        <w:t xml:space="preserve">году составил </w:t>
      </w:r>
      <w:r w:rsidR="00E60FA5" w:rsidRPr="00E60FA5">
        <w:rPr>
          <w:sz w:val="28"/>
          <w:szCs w:val="28"/>
        </w:rPr>
        <w:t>10</w:t>
      </w:r>
      <w:r w:rsidR="008435EE" w:rsidRPr="00E60FA5">
        <w:rPr>
          <w:sz w:val="28"/>
          <w:szCs w:val="28"/>
        </w:rPr>
        <w:t>0</w:t>
      </w:r>
      <w:r w:rsidR="00222295" w:rsidRPr="00E60FA5">
        <w:rPr>
          <w:sz w:val="28"/>
          <w:szCs w:val="28"/>
        </w:rPr>
        <w:t xml:space="preserve"> млн. руб. О</w:t>
      </w:r>
      <w:r w:rsidR="00E654E9" w:rsidRPr="00E60FA5">
        <w:rPr>
          <w:sz w:val="28"/>
          <w:szCs w:val="28"/>
        </w:rPr>
        <w:t>борот розничной торгов</w:t>
      </w:r>
      <w:r w:rsidR="0049540A" w:rsidRPr="00E60FA5">
        <w:rPr>
          <w:sz w:val="28"/>
          <w:szCs w:val="28"/>
        </w:rPr>
        <w:t>ли на</w:t>
      </w:r>
      <w:r w:rsidR="009F5D80" w:rsidRPr="00E60FA5">
        <w:rPr>
          <w:sz w:val="28"/>
          <w:szCs w:val="28"/>
        </w:rPr>
        <w:t xml:space="preserve"> душу населени</w:t>
      </w:r>
      <w:r w:rsidR="009A7623" w:rsidRPr="00E60FA5">
        <w:rPr>
          <w:sz w:val="28"/>
          <w:szCs w:val="28"/>
        </w:rPr>
        <w:t xml:space="preserve">я составил </w:t>
      </w:r>
      <w:r w:rsidR="00E60FA5" w:rsidRPr="00E60FA5">
        <w:rPr>
          <w:sz w:val="28"/>
          <w:szCs w:val="28"/>
        </w:rPr>
        <w:t>46,2</w:t>
      </w:r>
      <w:r w:rsidR="00222295" w:rsidRPr="00E60FA5">
        <w:rPr>
          <w:sz w:val="28"/>
          <w:szCs w:val="28"/>
        </w:rPr>
        <w:t xml:space="preserve"> тыс.</w:t>
      </w:r>
      <w:r w:rsidR="00E654E9" w:rsidRPr="00E60FA5">
        <w:rPr>
          <w:sz w:val="28"/>
          <w:szCs w:val="28"/>
        </w:rPr>
        <w:t xml:space="preserve"> При этом 70% оборота розничной торговли составляют продовольственные</w:t>
      </w:r>
      <w:r w:rsidR="00E654E9" w:rsidRPr="00F436D0">
        <w:rPr>
          <w:sz w:val="28"/>
          <w:szCs w:val="28"/>
        </w:rPr>
        <w:t xml:space="preserve"> товары, что говорит о слабо</w:t>
      </w:r>
      <w:r w:rsidR="00E654E9">
        <w:rPr>
          <w:sz w:val="28"/>
          <w:szCs w:val="28"/>
        </w:rPr>
        <w:t xml:space="preserve">м </w:t>
      </w:r>
      <w:r w:rsidR="00E654E9" w:rsidRPr="00F436D0">
        <w:rPr>
          <w:sz w:val="28"/>
          <w:szCs w:val="28"/>
        </w:rPr>
        <w:t>развит</w:t>
      </w:r>
      <w:r w:rsidR="00E654E9">
        <w:rPr>
          <w:sz w:val="28"/>
          <w:szCs w:val="28"/>
        </w:rPr>
        <w:t>ии</w:t>
      </w:r>
      <w:r w:rsidR="00E654E9" w:rsidRPr="00F436D0">
        <w:rPr>
          <w:sz w:val="28"/>
          <w:szCs w:val="28"/>
        </w:rPr>
        <w:t xml:space="preserve"> потребительского рынка сельского поселения. </w:t>
      </w:r>
    </w:p>
    <w:p w:rsidR="00E654E9" w:rsidRPr="00F436D0" w:rsidRDefault="00FC7F9D" w:rsidP="00F9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Потребительский рынок по своей структуре </w:t>
      </w:r>
      <w:r w:rsidR="00E654E9" w:rsidRPr="00F436D0">
        <w:rPr>
          <w:sz w:val="28"/>
          <w:szCs w:val="28"/>
        </w:rPr>
        <w:t xml:space="preserve"> больше ориентирован на население с достаточно низким уровнем жизни.</w:t>
      </w:r>
    </w:p>
    <w:p w:rsidR="00E654E9" w:rsidRDefault="00E654E9" w:rsidP="00F97FEE">
      <w:pPr>
        <w:ind w:firstLine="540"/>
        <w:jc w:val="both"/>
      </w:pPr>
    </w:p>
    <w:p w:rsidR="00222295" w:rsidRDefault="00222295" w:rsidP="009A7623">
      <w:pPr>
        <w:jc w:val="both"/>
        <w:outlineLvl w:val="0"/>
        <w:rPr>
          <w:sz w:val="28"/>
          <w:szCs w:val="28"/>
        </w:rPr>
      </w:pPr>
    </w:p>
    <w:p w:rsidR="00FC7F9D" w:rsidRDefault="00FC7F9D" w:rsidP="00B15D72">
      <w:pPr>
        <w:jc w:val="both"/>
        <w:outlineLvl w:val="0"/>
        <w:rPr>
          <w:sz w:val="28"/>
          <w:szCs w:val="28"/>
        </w:rPr>
      </w:pPr>
    </w:p>
    <w:p w:rsidR="00E654E9" w:rsidRPr="006801F8" w:rsidRDefault="006801F8" w:rsidP="0049540A">
      <w:pPr>
        <w:ind w:firstLine="540"/>
        <w:jc w:val="center"/>
        <w:outlineLvl w:val="0"/>
        <w:rPr>
          <w:b/>
          <w:sz w:val="28"/>
          <w:szCs w:val="28"/>
        </w:rPr>
      </w:pPr>
      <w:r w:rsidRPr="006801F8">
        <w:rPr>
          <w:b/>
          <w:sz w:val="28"/>
          <w:szCs w:val="28"/>
        </w:rPr>
        <w:lastRenderedPageBreak/>
        <w:t>4</w:t>
      </w:r>
      <w:r w:rsidR="00E654E9" w:rsidRPr="006801F8">
        <w:rPr>
          <w:b/>
          <w:sz w:val="28"/>
          <w:szCs w:val="28"/>
        </w:rPr>
        <w:t xml:space="preserve">. </w:t>
      </w:r>
      <w:r w:rsidRPr="006801F8">
        <w:rPr>
          <w:b/>
          <w:sz w:val="28"/>
          <w:szCs w:val="28"/>
        </w:rPr>
        <w:t>С</w:t>
      </w:r>
      <w:r w:rsidR="00E654E9" w:rsidRPr="006801F8">
        <w:rPr>
          <w:b/>
          <w:sz w:val="28"/>
          <w:szCs w:val="28"/>
        </w:rPr>
        <w:t>ельско</w:t>
      </w:r>
      <w:r w:rsidRPr="006801F8">
        <w:rPr>
          <w:b/>
          <w:sz w:val="28"/>
          <w:szCs w:val="28"/>
        </w:rPr>
        <w:t>е</w:t>
      </w:r>
      <w:r w:rsidR="00E654E9" w:rsidRPr="006801F8">
        <w:rPr>
          <w:b/>
          <w:sz w:val="28"/>
          <w:szCs w:val="28"/>
        </w:rPr>
        <w:t xml:space="preserve"> хозяйств</w:t>
      </w:r>
      <w:r w:rsidRPr="006801F8">
        <w:rPr>
          <w:b/>
          <w:sz w:val="28"/>
          <w:szCs w:val="28"/>
        </w:rPr>
        <w:t>о</w:t>
      </w:r>
      <w:r w:rsidR="00387C61">
        <w:rPr>
          <w:b/>
          <w:sz w:val="28"/>
          <w:szCs w:val="28"/>
        </w:rPr>
        <w:t xml:space="preserve"> </w:t>
      </w:r>
      <w:r w:rsidR="00E654E9" w:rsidRPr="006801F8">
        <w:rPr>
          <w:b/>
          <w:sz w:val="28"/>
          <w:szCs w:val="28"/>
        </w:rPr>
        <w:t xml:space="preserve"> поселения</w:t>
      </w:r>
    </w:p>
    <w:p w:rsidR="00E654E9" w:rsidRDefault="00E654E9" w:rsidP="00F97FEE">
      <w:pPr>
        <w:ind w:firstLine="851"/>
        <w:jc w:val="both"/>
        <w:rPr>
          <w:sz w:val="26"/>
          <w:szCs w:val="26"/>
        </w:rPr>
      </w:pPr>
    </w:p>
    <w:p w:rsidR="00E60FA5" w:rsidRPr="00E60FA5" w:rsidRDefault="00E60FA5" w:rsidP="00E60FA5">
      <w:pPr>
        <w:ind w:firstLine="851"/>
        <w:jc w:val="both"/>
        <w:rPr>
          <w:sz w:val="28"/>
          <w:szCs w:val="28"/>
        </w:rPr>
      </w:pPr>
      <w:r w:rsidRPr="00E60FA5">
        <w:rPr>
          <w:sz w:val="28"/>
          <w:szCs w:val="28"/>
        </w:rPr>
        <w:t>Земля является основным природным ресурсом территории Старомеловатского сельского поселения и всего района в целом, поэтому сельское хозяйство является важнейшей, базовой отраслью экономики муниципального образования. Земельный фонд Старомеловатского сельского поселения составляет 20336 га. Землями сельскохозяйственного назначения  прямого использования занято 90 % территории (17,605 тыс. га), из которых 16,448 тыс. га (93,1 % земель сельскохозяйственного назначения) составляют сельскохозяйственные угодья. В структуре сельскохозяйственных угодий наибольший удельный вес занимает пашня – 12769 га  . На её долю приходится 77,2 % земель сельхозугодий. Порядка 18,6 % ( 3101 га)  занимают пастбища и всего 4,2 % ( 618 га)  - сенокосы.</w:t>
      </w:r>
    </w:p>
    <w:p w:rsidR="00E654E9" w:rsidRPr="00D54563" w:rsidRDefault="00E654E9" w:rsidP="00F97FEE">
      <w:pPr>
        <w:ind w:firstLine="851"/>
        <w:jc w:val="both"/>
        <w:rPr>
          <w:sz w:val="26"/>
          <w:szCs w:val="26"/>
        </w:rPr>
      </w:pPr>
    </w:p>
    <w:p w:rsidR="00C8223F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sz w:val="28"/>
          <w:szCs w:val="28"/>
        </w:rPr>
        <w:t xml:space="preserve"> В формировании совокупного сельскохозяйственного продукта наибольший удельный вес приходится на крестьянско-фермерские хозяйства и сельскохозяйственные организации, что говорит о близости структуры производства к оптимальной с точки зрения перспективного развития отрасли.</w:t>
      </w:r>
      <w:r w:rsidR="009A7D57">
        <w:rPr>
          <w:sz w:val="28"/>
          <w:szCs w:val="28"/>
        </w:rPr>
        <w:t xml:space="preserve"> </w:t>
      </w:r>
    </w:p>
    <w:p w:rsidR="00F15247" w:rsidRPr="00F15247" w:rsidRDefault="00F15247" w:rsidP="00F15247">
      <w:pPr>
        <w:jc w:val="both"/>
        <w:rPr>
          <w:sz w:val="28"/>
          <w:szCs w:val="28"/>
        </w:rPr>
      </w:pPr>
      <w:r w:rsidRPr="00F15247">
        <w:rPr>
          <w:sz w:val="28"/>
          <w:szCs w:val="28"/>
        </w:rPr>
        <w:t xml:space="preserve">          В общей сложности на территории Старомеловатского сельского поселения зарегистрировано 4 крупных, как и в 2021 году предприятия сельскохозяйственного направления  (СХА «Сокол», ООО «Факел», ООО «Заря», ООО «Русагро»), специализирующихся в основном на выращивании зерна и подсолнечника . Гораздо в меньших масштабах на территории Старомеловатского сельского поселения производится мясная продукция. Прекращено производство сахарной свеклы. Из 10 глав КФХ , проживающих на территории поселения, 3 занимается растениеводством, 3 животноводством, а 1 работает по обоим направлениям. Также на пашне  , расположенной в пределах Старомеловатского сельского поселения, работают хозяйствующие субъекты других поселений: 1 предприятие ООО «Проминвест»  и 13 фермеров.</w:t>
      </w:r>
    </w:p>
    <w:p w:rsidR="009A7D57" w:rsidRPr="00FE285C" w:rsidRDefault="009A7D57" w:rsidP="00107361">
      <w:pPr>
        <w:jc w:val="both"/>
        <w:rPr>
          <w:sz w:val="28"/>
          <w:szCs w:val="28"/>
        </w:rPr>
      </w:pPr>
    </w:p>
    <w:p w:rsidR="00E654E9" w:rsidRPr="00FE285C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sz w:val="28"/>
          <w:szCs w:val="28"/>
        </w:rPr>
        <w:t>Узкая специализация многих из сельскох</w:t>
      </w:r>
      <w:r w:rsidR="00B2295C">
        <w:rPr>
          <w:sz w:val="28"/>
          <w:szCs w:val="28"/>
        </w:rPr>
        <w:t>озяйственных производителей Старомеловат</w:t>
      </w:r>
      <w:r w:rsidRPr="00FE285C">
        <w:rPr>
          <w:sz w:val="28"/>
          <w:szCs w:val="28"/>
        </w:rPr>
        <w:t>ского сельского поселения, граничащая с монокультурным характером использования земель, чревата серьезными не только настоящими, но и перспективными проблемами. Помимо истощения земельных угодий серьезную угрозу для сельскохозяйственных производителей всех форм собственности представляют проблемы колебания закупочных цен и конъюнктуры цен на мировом рынке, хранения и реализации произведенной продукции и т.д.</w:t>
      </w:r>
    </w:p>
    <w:p w:rsidR="00E654E9" w:rsidRPr="00FE285C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sz w:val="28"/>
          <w:szCs w:val="28"/>
        </w:rPr>
        <w:t>В целом же одним из главных факторов тормозящих развитие сельскохозяйственного производства в</w:t>
      </w:r>
      <w:r w:rsidR="00B2295C">
        <w:rPr>
          <w:sz w:val="28"/>
          <w:szCs w:val="28"/>
        </w:rPr>
        <w:t xml:space="preserve"> Старомеловат</w:t>
      </w:r>
      <w:r w:rsidRPr="00FE285C">
        <w:rPr>
          <w:sz w:val="28"/>
          <w:szCs w:val="28"/>
        </w:rPr>
        <w:t>ском сельском поселении является не сложившийся до настоящего времени полновесный агропромышленный комплекс (АПК). Во всем Петропавловском районе крайне слабо пред</w:t>
      </w:r>
      <w:r w:rsidR="002428EC">
        <w:rPr>
          <w:sz w:val="28"/>
          <w:szCs w:val="28"/>
        </w:rPr>
        <w:t xml:space="preserve">ставлены </w:t>
      </w:r>
      <w:r w:rsidRPr="00FE285C">
        <w:rPr>
          <w:sz w:val="28"/>
          <w:szCs w:val="28"/>
        </w:rPr>
        <w:t xml:space="preserve"> отрасли, обслуживающие сельское хозяйство, т.е. первая сфера АПК, так и отрасли третьей сферы, призванные заниматься заготовкой, хранением, переработкой и реализацией сельскохозяйственной продукции. </w:t>
      </w:r>
      <w:r w:rsidRPr="00FE285C">
        <w:rPr>
          <w:sz w:val="28"/>
          <w:szCs w:val="28"/>
        </w:rPr>
        <w:lastRenderedPageBreak/>
        <w:t>Например, в пределах района фактически отсутствуют торгово-закупочные предприятия, в частности, занимающиеся закупкой и хранением охлажденной и замороженной мясной продукции. В результате, закупкой мясной продукции занимаются отдельные физические лица, что лишает сельскохозяйственных производителей гарантий в реализации продукции и её ценовой стабильности.</w:t>
      </w:r>
    </w:p>
    <w:p w:rsidR="00E654E9" w:rsidRPr="00FE285C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i/>
          <w:sz w:val="28"/>
          <w:szCs w:val="28"/>
        </w:rPr>
        <w:t>Растениеводство</w:t>
      </w:r>
      <w:r>
        <w:rPr>
          <w:i/>
          <w:sz w:val="28"/>
          <w:szCs w:val="28"/>
        </w:rPr>
        <w:t xml:space="preserve">. </w:t>
      </w:r>
      <w:r w:rsidRPr="00FE285C">
        <w:rPr>
          <w:sz w:val="28"/>
          <w:szCs w:val="28"/>
        </w:rPr>
        <w:t>Природные условия Петропавловского района по большинству из своих элементов благоприятны для возделывания многих земледельческих культур умеренного климатического пояса. На структуру земледелия, его специализацию и эффективность в сильной степени влияет удален</w:t>
      </w:r>
      <w:r w:rsidR="007451E2">
        <w:rPr>
          <w:sz w:val="28"/>
          <w:szCs w:val="28"/>
        </w:rPr>
        <w:t>ность Старомеловат</w:t>
      </w:r>
      <w:r w:rsidRPr="00FE285C">
        <w:rPr>
          <w:sz w:val="28"/>
          <w:szCs w:val="28"/>
        </w:rPr>
        <w:t>ского сельского поселения, как и района в целом, от крупных городов – потребителей сельскохозяйственной продукции, а также слабость собственной перерабатывающей базы. Поэтому доминирующее положение в растениеводстве занимают экстенсивные земледельческие культуры – зерновые и подсолнечник.</w:t>
      </w:r>
    </w:p>
    <w:p w:rsidR="00E654E9" w:rsidRPr="00FE285C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sz w:val="28"/>
          <w:szCs w:val="28"/>
        </w:rPr>
        <w:t>Под влиянием различий в степени товарности земледельческой продукции, механизации, трудо- и капиталоемкости производственных процессов, потребительском спросе населения и других факторов сложилась резко различающаяся специализация отдельных категорий землевладений. Так, в сельскохозяйственных организациях и крестьянс</w:t>
      </w:r>
      <w:r w:rsidR="00B2295C">
        <w:rPr>
          <w:sz w:val="28"/>
          <w:szCs w:val="28"/>
        </w:rPr>
        <w:t>ких (фермерских) хозяйствах Старомеловат</w:t>
      </w:r>
      <w:r w:rsidRPr="00FE285C">
        <w:rPr>
          <w:sz w:val="28"/>
          <w:szCs w:val="28"/>
        </w:rPr>
        <w:t>ского сельского поселения доминирующее положение в посевах занимают зерновые культуры и подсолнечник. Наиболее сложной структурой возделываемых земледельческих культур и сбалансированностью данной отрасли аграрного сектора экономики выделяются хозяйства населения, специализирующиеся на возделывании преимущественно лично потребительских культурах – картофель, овощи, а также кормовых культурах. Однако, при низком уровне концентрации производства и относительно примитивных технологиях возделывания земледельческих культур хозяйства населения не могут рассматриваться как ведущая форма сельскохозяйственных производителей сельского поселения на расчетную перспективу.</w:t>
      </w:r>
    </w:p>
    <w:p w:rsidR="001854D3" w:rsidRPr="00A01D1F" w:rsidRDefault="00F15247" w:rsidP="00F97FEE">
      <w:pPr>
        <w:ind w:firstLine="709"/>
        <w:jc w:val="both"/>
        <w:rPr>
          <w:sz w:val="28"/>
          <w:szCs w:val="28"/>
        </w:rPr>
      </w:pPr>
      <w:r w:rsidRPr="00A01D1F">
        <w:rPr>
          <w:sz w:val="28"/>
          <w:szCs w:val="28"/>
        </w:rPr>
        <w:t>По предварительным данным в 20</w:t>
      </w:r>
      <w:r>
        <w:rPr>
          <w:sz w:val="28"/>
          <w:szCs w:val="28"/>
        </w:rPr>
        <w:t>22</w:t>
      </w:r>
      <w:r w:rsidRPr="00A01D1F">
        <w:rPr>
          <w:sz w:val="28"/>
          <w:szCs w:val="28"/>
        </w:rPr>
        <w:t xml:space="preserve"> году на территории  Старомеловатского сельском поселении было произведено</w:t>
      </w:r>
      <w:r>
        <w:rPr>
          <w:sz w:val="28"/>
          <w:szCs w:val="28"/>
        </w:rPr>
        <w:t xml:space="preserve"> порядка </w:t>
      </w:r>
      <w:r w:rsidRPr="00A01D1F">
        <w:rPr>
          <w:sz w:val="28"/>
          <w:szCs w:val="28"/>
        </w:rPr>
        <w:t xml:space="preserve"> </w:t>
      </w:r>
      <w:r>
        <w:rPr>
          <w:sz w:val="28"/>
          <w:szCs w:val="28"/>
        </w:rPr>
        <w:t>51411тонн зерновых культур,  5159</w:t>
      </w:r>
      <w:r w:rsidRPr="00160753">
        <w:rPr>
          <w:sz w:val="28"/>
          <w:szCs w:val="28"/>
        </w:rPr>
        <w:t xml:space="preserve">  тонн подсолнечника</w:t>
      </w:r>
      <w:r w:rsidR="007451E2" w:rsidRPr="00160753">
        <w:rPr>
          <w:sz w:val="28"/>
          <w:szCs w:val="28"/>
        </w:rPr>
        <w:t>.</w:t>
      </w:r>
    </w:p>
    <w:p w:rsidR="00E654E9" w:rsidRPr="00FE285C" w:rsidRDefault="00E654E9" w:rsidP="00F97FEE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FE285C">
        <w:rPr>
          <w:sz w:val="28"/>
          <w:szCs w:val="28"/>
        </w:rPr>
        <w:t>Производимый объем</w:t>
      </w:r>
      <w:r w:rsidR="00D86212">
        <w:rPr>
          <w:sz w:val="28"/>
          <w:szCs w:val="28"/>
        </w:rPr>
        <w:t xml:space="preserve"> растениеводческой продукции в </w:t>
      </w:r>
      <w:r w:rsidR="001854D3">
        <w:rPr>
          <w:sz w:val="28"/>
          <w:szCs w:val="28"/>
        </w:rPr>
        <w:t xml:space="preserve">личных подсобных хозяйствах </w:t>
      </w:r>
      <w:r w:rsidR="00D86212">
        <w:rPr>
          <w:sz w:val="28"/>
          <w:szCs w:val="28"/>
        </w:rPr>
        <w:t>Старомеловат</w:t>
      </w:r>
      <w:r w:rsidRPr="00FE285C">
        <w:rPr>
          <w:sz w:val="28"/>
          <w:szCs w:val="28"/>
        </w:rPr>
        <w:t>ско</w:t>
      </w:r>
      <w:r w:rsidR="001854D3">
        <w:rPr>
          <w:sz w:val="28"/>
          <w:szCs w:val="28"/>
        </w:rPr>
        <w:t>го сельского поселен</w:t>
      </w:r>
      <w:r w:rsidRPr="00FE285C">
        <w:rPr>
          <w:sz w:val="28"/>
          <w:szCs w:val="28"/>
        </w:rPr>
        <w:t>и</w:t>
      </w:r>
      <w:r w:rsidR="001854D3">
        <w:rPr>
          <w:sz w:val="28"/>
          <w:szCs w:val="28"/>
        </w:rPr>
        <w:t xml:space="preserve">я покрывает не только </w:t>
      </w:r>
      <w:r w:rsidRPr="00FE285C">
        <w:rPr>
          <w:sz w:val="28"/>
          <w:szCs w:val="28"/>
        </w:rPr>
        <w:t xml:space="preserve"> потребности своего населения в картофеле, </w:t>
      </w:r>
      <w:r w:rsidR="007451E2">
        <w:rPr>
          <w:sz w:val="28"/>
          <w:szCs w:val="28"/>
        </w:rPr>
        <w:t>но и отправляетс</w:t>
      </w:r>
      <w:r w:rsidR="001854D3">
        <w:rPr>
          <w:sz w:val="28"/>
          <w:szCs w:val="28"/>
        </w:rPr>
        <w:t xml:space="preserve">я </w:t>
      </w:r>
      <w:r w:rsidR="007451E2">
        <w:rPr>
          <w:sz w:val="28"/>
          <w:szCs w:val="28"/>
        </w:rPr>
        <w:t>н</w:t>
      </w:r>
      <w:r w:rsidR="001854D3">
        <w:rPr>
          <w:sz w:val="28"/>
          <w:szCs w:val="28"/>
        </w:rPr>
        <w:t>а</w:t>
      </w:r>
      <w:r w:rsidR="007451E2">
        <w:rPr>
          <w:sz w:val="28"/>
          <w:szCs w:val="28"/>
        </w:rPr>
        <w:t xml:space="preserve"> </w:t>
      </w:r>
      <w:r w:rsidR="001854D3">
        <w:rPr>
          <w:sz w:val="28"/>
          <w:szCs w:val="28"/>
        </w:rPr>
        <w:t xml:space="preserve">реализацию в значительных объемах . </w:t>
      </w:r>
    </w:p>
    <w:p w:rsidR="00D86212" w:rsidRDefault="00E654E9" w:rsidP="00F97FEE">
      <w:pPr>
        <w:ind w:firstLine="709"/>
        <w:jc w:val="both"/>
        <w:rPr>
          <w:sz w:val="28"/>
          <w:szCs w:val="28"/>
        </w:rPr>
      </w:pPr>
      <w:r w:rsidRPr="00FE285C">
        <w:rPr>
          <w:sz w:val="28"/>
          <w:szCs w:val="28"/>
        </w:rPr>
        <w:t>Ведущим звеном в структуре растениеводства и всего сельского хозяйст</w:t>
      </w:r>
      <w:r w:rsidR="00D86212">
        <w:rPr>
          <w:sz w:val="28"/>
          <w:szCs w:val="28"/>
        </w:rPr>
        <w:t>ва Старомеловат</w:t>
      </w:r>
      <w:r w:rsidRPr="00FE285C">
        <w:rPr>
          <w:sz w:val="28"/>
          <w:szCs w:val="28"/>
        </w:rPr>
        <w:t xml:space="preserve">ского сельского поселения является зернопродуктовый комплекс, доминирующее место в котором занимает озимая пшеница. </w:t>
      </w:r>
    </w:p>
    <w:p w:rsidR="00E26069" w:rsidRDefault="00E26069" w:rsidP="00E26069">
      <w:pPr>
        <w:jc w:val="both"/>
        <w:rPr>
          <w:b/>
          <w:sz w:val="28"/>
          <w:szCs w:val="28"/>
        </w:rPr>
      </w:pP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 xml:space="preserve">При этом посевные площади сахарной свеклы характеризуются гораздо меньшей устойчивостью в сравнении с подсолнечником, в сильной степени ориентированном не только на внутренний, но и мировой рынок. </w:t>
      </w:r>
    </w:p>
    <w:p w:rsidR="00E654E9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>Возделывание т</w:t>
      </w:r>
      <w:r w:rsidR="009A7D57">
        <w:rPr>
          <w:sz w:val="28"/>
          <w:szCs w:val="28"/>
        </w:rPr>
        <w:t>ехнических культур Старомеловат</w:t>
      </w:r>
      <w:r w:rsidRPr="00894483">
        <w:rPr>
          <w:sz w:val="28"/>
          <w:szCs w:val="28"/>
        </w:rPr>
        <w:t xml:space="preserve">ском сельском поселении сконцентрировано, в основном, в сельскохозяйственных </w:t>
      </w:r>
      <w:r w:rsidRPr="00894483">
        <w:rPr>
          <w:sz w:val="28"/>
          <w:szCs w:val="28"/>
        </w:rPr>
        <w:lastRenderedPageBreak/>
        <w:t>организациях и в крестьянских (фермерских) хозяйствах. При этом за 2000-е годы практически по всем показателям возделывания этих культур укрепились позиции крестьянских (фермерских) хозяйств. Урожайность основных т</w:t>
      </w:r>
      <w:r w:rsidR="00D86212">
        <w:rPr>
          <w:sz w:val="28"/>
          <w:szCs w:val="28"/>
        </w:rPr>
        <w:t>ехнических культур в Старомеловат</w:t>
      </w:r>
      <w:r w:rsidRPr="00894483">
        <w:rPr>
          <w:sz w:val="28"/>
          <w:szCs w:val="28"/>
        </w:rPr>
        <w:t xml:space="preserve">ском сельском поселении, как в районе в целом, намного ниже, чем в среднем по Воронежской области и Центральному Федеральному округу. Тем не менее, эти культуры, особенно подсолнечник – одни из наиболее рентабельных в хозяйствах поселения. </w:t>
      </w:r>
    </w:p>
    <w:p w:rsidR="009A7D57" w:rsidRPr="00894483" w:rsidRDefault="009A7D57" w:rsidP="00F97FEE">
      <w:pPr>
        <w:ind w:firstLine="709"/>
        <w:jc w:val="both"/>
        <w:rPr>
          <w:sz w:val="28"/>
          <w:szCs w:val="28"/>
        </w:rPr>
      </w:pP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 xml:space="preserve">Помимо высококачественного растительного масла подсолнечник дает прекрасный корм с высоким содержанием белков и углеводов для сельскохозяйственных животных. Кроме того, это прекрасный медонос – с </w:t>
      </w:r>
      <w:smartTag w:uri="urn:schemas-microsoft-com:office:smarttags" w:element="metricconverter">
        <w:smartTagPr>
          <w:attr w:name="ProductID" w:val="1 га"/>
        </w:smartTagPr>
        <w:r w:rsidRPr="00894483">
          <w:rPr>
            <w:sz w:val="28"/>
            <w:szCs w:val="28"/>
          </w:rPr>
          <w:t>1 га</w:t>
        </w:r>
      </w:smartTag>
      <w:r w:rsidRPr="00894483">
        <w:rPr>
          <w:sz w:val="28"/>
          <w:szCs w:val="28"/>
        </w:rPr>
        <w:t xml:space="preserve"> площади посева можно собирать до </w:t>
      </w:r>
      <w:smartTag w:uri="urn:schemas-microsoft-com:office:smarttags" w:element="metricconverter">
        <w:smartTagPr>
          <w:attr w:name="ProductID" w:val="100 кг"/>
        </w:smartTagPr>
        <w:r w:rsidRPr="00894483">
          <w:rPr>
            <w:sz w:val="28"/>
            <w:szCs w:val="28"/>
          </w:rPr>
          <w:t>100 кг</w:t>
        </w:r>
      </w:smartTag>
      <w:r w:rsidRPr="00894483">
        <w:rPr>
          <w:sz w:val="28"/>
          <w:szCs w:val="28"/>
        </w:rPr>
        <w:t xml:space="preserve"> меда. Не менее ценной является и сахарная свекла, дающая не только широко востребованный в стране сахар, но и сочные корма для крупного рогатого скота в виде зеленой массы, силоса и жома.</w:t>
      </w:r>
    </w:p>
    <w:p w:rsidR="009310CB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>Важное место в структуре растениеводства и сельского хозяйст</w:t>
      </w:r>
      <w:r w:rsidR="00D86212">
        <w:rPr>
          <w:sz w:val="28"/>
          <w:szCs w:val="28"/>
        </w:rPr>
        <w:t>ва Старомеловат</w:t>
      </w:r>
      <w:r w:rsidRPr="00894483">
        <w:rPr>
          <w:sz w:val="28"/>
          <w:szCs w:val="28"/>
        </w:rPr>
        <w:t>ского сельского поселения занимают картофелеводство и овощеводство.</w:t>
      </w:r>
      <w:r>
        <w:rPr>
          <w:sz w:val="28"/>
          <w:szCs w:val="28"/>
        </w:rPr>
        <w:t xml:space="preserve"> </w:t>
      </w:r>
      <w:r w:rsidRPr="00894483">
        <w:rPr>
          <w:sz w:val="28"/>
          <w:szCs w:val="28"/>
        </w:rPr>
        <w:t>Характерной особенностью возделывания</w:t>
      </w:r>
      <w:r w:rsidR="00D86212">
        <w:rPr>
          <w:sz w:val="28"/>
          <w:szCs w:val="28"/>
        </w:rPr>
        <w:t xml:space="preserve"> картофеля и овощей в Старомеловат</w:t>
      </w:r>
      <w:r w:rsidRPr="00894483">
        <w:rPr>
          <w:sz w:val="28"/>
          <w:szCs w:val="28"/>
        </w:rPr>
        <w:t>ском сельском поселении, как и в районе в целом, является практически полная их концентрация в хозяйствах населения. Важно отметить и то, что, в отличие от большинства других земледельческих ку</w:t>
      </w:r>
      <w:r w:rsidR="009A7D57">
        <w:rPr>
          <w:sz w:val="28"/>
          <w:szCs w:val="28"/>
        </w:rPr>
        <w:t>льтур, урожайность картофеля в Старомеловат</w:t>
      </w:r>
      <w:r w:rsidRPr="00894483">
        <w:rPr>
          <w:sz w:val="28"/>
          <w:szCs w:val="28"/>
        </w:rPr>
        <w:t xml:space="preserve">ском сельском поселении, как и в районе в целом, не уступает, а в отдельные годы и превосходит соответствующий показатель по области. </w:t>
      </w:r>
    </w:p>
    <w:p w:rsidR="00E26069" w:rsidRDefault="00E26069" w:rsidP="00F97FEE">
      <w:pPr>
        <w:ind w:firstLine="709"/>
        <w:jc w:val="both"/>
        <w:rPr>
          <w:sz w:val="28"/>
          <w:szCs w:val="28"/>
        </w:rPr>
      </w:pPr>
    </w:p>
    <w:p w:rsidR="00B15D72" w:rsidRDefault="00B15D72" w:rsidP="00F97FEE">
      <w:pPr>
        <w:ind w:firstLine="709"/>
        <w:jc w:val="both"/>
        <w:rPr>
          <w:sz w:val="28"/>
          <w:szCs w:val="28"/>
        </w:rPr>
      </w:pPr>
    </w:p>
    <w:p w:rsidR="00F15247" w:rsidRPr="00A01D1F" w:rsidRDefault="00F15247" w:rsidP="00F15247">
      <w:pPr>
        <w:ind w:firstLine="709"/>
        <w:jc w:val="center"/>
        <w:rPr>
          <w:sz w:val="28"/>
          <w:szCs w:val="28"/>
        </w:rPr>
      </w:pPr>
      <w:r w:rsidRPr="00A01D1F">
        <w:rPr>
          <w:sz w:val="28"/>
          <w:szCs w:val="28"/>
        </w:rPr>
        <w:t>СРЕДНЯЯ УРОЖАЙНОСТЬ КУЛЬТУР</w:t>
      </w:r>
    </w:p>
    <w:p w:rsidR="00F15247" w:rsidRPr="00A01D1F" w:rsidRDefault="00F15247" w:rsidP="00F15247">
      <w:pPr>
        <w:ind w:firstLine="709"/>
        <w:jc w:val="center"/>
        <w:rPr>
          <w:sz w:val="28"/>
          <w:szCs w:val="28"/>
        </w:rPr>
      </w:pPr>
      <w:r w:rsidRPr="00A01D1F">
        <w:rPr>
          <w:sz w:val="28"/>
          <w:szCs w:val="28"/>
        </w:rPr>
        <w:t>по данным 20</w:t>
      </w:r>
      <w:r>
        <w:rPr>
          <w:sz w:val="28"/>
          <w:szCs w:val="28"/>
        </w:rPr>
        <w:t>22</w:t>
      </w:r>
      <w:r w:rsidRPr="00A01D1F"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3225"/>
        <w:gridCol w:w="3959"/>
      </w:tblGrid>
      <w:tr w:rsidR="00F15247" w:rsidRPr="00A01D1F" w:rsidTr="004F0949">
        <w:trPr>
          <w:trHeight w:val="165"/>
        </w:trPr>
        <w:tc>
          <w:tcPr>
            <w:tcW w:w="2670" w:type="dxa"/>
            <w:vMerge w:val="restart"/>
            <w:tcBorders>
              <w:right w:val="single" w:sz="4" w:space="0" w:color="auto"/>
            </w:tcBorders>
          </w:tcPr>
          <w:p w:rsidR="00F15247" w:rsidRPr="00A01D1F" w:rsidRDefault="00F15247" w:rsidP="004F0949">
            <w:pPr>
              <w:jc w:val="center"/>
              <w:rPr>
                <w:sz w:val="28"/>
                <w:szCs w:val="28"/>
              </w:rPr>
            </w:pPr>
            <w:r w:rsidRPr="00A01D1F">
              <w:rPr>
                <w:sz w:val="28"/>
                <w:szCs w:val="28"/>
              </w:rPr>
              <w:t xml:space="preserve">Наименование культур </w:t>
            </w:r>
          </w:p>
        </w:tc>
        <w:tc>
          <w:tcPr>
            <w:tcW w:w="7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5247" w:rsidRPr="00A01D1F" w:rsidRDefault="00F15247" w:rsidP="004F0949">
            <w:pPr>
              <w:jc w:val="center"/>
              <w:rPr>
                <w:sz w:val="28"/>
                <w:szCs w:val="28"/>
              </w:rPr>
            </w:pPr>
            <w:r w:rsidRPr="00A01D1F">
              <w:rPr>
                <w:sz w:val="28"/>
                <w:szCs w:val="28"/>
              </w:rPr>
              <w:t>Средняя урожайность , ц/га</w:t>
            </w:r>
          </w:p>
        </w:tc>
      </w:tr>
      <w:tr w:rsidR="00F15247" w:rsidRPr="00A01D1F" w:rsidTr="004F0949">
        <w:trPr>
          <w:trHeight w:val="382"/>
        </w:trPr>
        <w:tc>
          <w:tcPr>
            <w:tcW w:w="2670" w:type="dxa"/>
            <w:vMerge/>
            <w:tcBorders>
              <w:right w:val="single" w:sz="4" w:space="0" w:color="auto"/>
            </w:tcBorders>
          </w:tcPr>
          <w:p w:rsidR="00F15247" w:rsidRPr="00A01D1F" w:rsidRDefault="00F15247" w:rsidP="004F09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 w:rsidRPr="00160753">
              <w:rPr>
                <w:sz w:val="28"/>
                <w:szCs w:val="28"/>
              </w:rPr>
              <w:t>СХП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 w:rsidRPr="00160753">
              <w:rPr>
                <w:sz w:val="28"/>
                <w:szCs w:val="28"/>
              </w:rPr>
              <w:t>ИП Главы К(Ф)Х</w:t>
            </w:r>
          </w:p>
        </w:tc>
      </w:tr>
      <w:tr w:rsidR="00F15247" w:rsidRPr="00A01D1F" w:rsidTr="004F0949">
        <w:tc>
          <w:tcPr>
            <w:tcW w:w="2670" w:type="dxa"/>
            <w:tcBorders>
              <w:right w:val="single" w:sz="4" w:space="0" w:color="auto"/>
            </w:tcBorders>
          </w:tcPr>
          <w:p w:rsidR="00F15247" w:rsidRPr="00A01D1F" w:rsidRDefault="00F15247" w:rsidP="004F0949">
            <w:pPr>
              <w:jc w:val="center"/>
              <w:rPr>
                <w:sz w:val="28"/>
                <w:szCs w:val="28"/>
              </w:rPr>
            </w:pPr>
            <w:r w:rsidRPr="00A01D1F">
              <w:rPr>
                <w:sz w:val="28"/>
                <w:szCs w:val="28"/>
              </w:rPr>
              <w:t>Зерновые</w:t>
            </w:r>
          </w:p>
        </w:tc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31,93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 w:rsidRPr="00160753">
              <w:rPr>
                <w:sz w:val="28"/>
                <w:szCs w:val="28"/>
              </w:rPr>
              <w:t>28,37</w:t>
            </w:r>
          </w:p>
        </w:tc>
      </w:tr>
      <w:tr w:rsidR="00F15247" w:rsidRPr="00A01D1F" w:rsidTr="004F0949">
        <w:trPr>
          <w:trHeight w:val="345"/>
        </w:trPr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</w:tcPr>
          <w:p w:rsidR="00F15247" w:rsidRPr="00A01D1F" w:rsidRDefault="00F15247" w:rsidP="004F0949">
            <w:pPr>
              <w:jc w:val="center"/>
              <w:rPr>
                <w:sz w:val="28"/>
                <w:szCs w:val="28"/>
              </w:rPr>
            </w:pPr>
            <w:r w:rsidRPr="00A01D1F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</w:tcPr>
          <w:p w:rsidR="00F15247" w:rsidRPr="00160753" w:rsidRDefault="00F15247" w:rsidP="004F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</w:tr>
    </w:tbl>
    <w:p w:rsidR="00B15D72" w:rsidRDefault="00B15D72" w:rsidP="00F97FEE">
      <w:pPr>
        <w:ind w:firstLine="709"/>
        <w:jc w:val="both"/>
        <w:rPr>
          <w:sz w:val="28"/>
          <w:szCs w:val="28"/>
        </w:rPr>
      </w:pPr>
    </w:p>
    <w:p w:rsidR="00B15D72" w:rsidRPr="003B455C" w:rsidRDefault="00B15D72" w:rsidP="00F97FEE">
      <w:pPr>
        <w:ind w:firstLine="709"/>
        <w:jc w:val="both"/>
        <w:rPr>
          <w:color w:val="FF0000"/>
          <w:sz w:val="28"/>
          <w:szCs w:val="28"/>
        </w:rPr>
      </w:pPr>
    </w:p>
    <w:p w:rsidR="00E26069" w:rsidRDefault="00E26069" w:rsidP="00F97FEE">
      <w:pPr>
        <w:ind w:firstLine="709"/>
        <w:jc w:val="both"/>
        <w:rPr>
          <w:sz w:val="28"/>
          <w:szCs w:val="28"/>
        </w:rPr>
      </w:pPr>
    </w:p>
    <w:p w:rsidR="00E26069" w:rsidRPr="00E26069" w:rsidRDefault="00A435AA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выводы из вышеприведенной информации, следует отметить, что более высокая урожайность сельскохозяйственных  культур у сельскохозяйственных организаций, так как там более организованы все технологические процессы.</w:t>
      </w: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i/>
          <w:sz w:val="28"/>
          <w:szCs w:val="28"/>
        </w:rPr>
        <w:t>Животноводство</w:t>
      </w:r>
      <w:r>
        <w:rPr>
          <w:i/>
          <w:sz w:val="28"/>
          <w:szCs w:val="28"/>
        </w:rPr>
        <w:t xml:space="preserve">. </w:t>
      </w:r>
      <w:r w:rsidRPr="00894483">
        <w:rPr>
          <w:sz w:val="28"/>
          <w:szCs w:val="28"/>
        </w:rPr>
        <w:t>По стоимости произведенной продукции животноводство значительно уступает растениеводству, но играет весьма важную роль в развити</w:t>
      </w:r>
      <w:r w:rsidR="009A7D57">
        <w:rPr>
          <w:sz w:val="28"/>
          <w:szCs w:val="28"/>
        </w:rPr>
        <w:t>и сельского хозяйства всего Старомеловат</w:t>
      </w:r>
      <w:r w:rsidRPr="00894483">
        <w:rPr>
          <w:sz w:val="28"/>
          <w:szCs w:val="28"/>
        </w:rPr>
        <w:t xml:space="preserve">ского сельского поселения и его экономической стабильности. Здесь представлены основные виды отрасли: скотоводство, овцеводство и птицеводство. </w:t>
      </w: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lastRenderedPageBreak/>
        <w:t>По данным на 20</w:t>
      </w:r>
      <w:r w:rsidR="00107361">
        <w:rPr>
          <w:sz w:val="28"/>
          <w:szCs w:val="28"/>
        </w:rPr>
        <w:t>2</w:t>
      </w:r>
      <w:r w:rsidR="005D639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94483">
        <w:rPr>
          <w:sz w:val="28"/>
          <w:szCs w:val="28"/>
        </w:rPr>
        <w:t xml:space="preserve"> в хозяй</w:t>
      </w:r>
      <w:r w:rsidR="00107361">
        <w:rPr>
          <w:sz w:val="28"/>
          <w:szCs w:val="28"/>
        </w:rPr>
        <w:t xml:space="preserve">ствах населения </w:t>
      </w:r>
      <w:r w:rsidR="009A7D57">
        <w:rPr>
          <w:sz w:val="28"/>
          <w:szCs w:val="28"/>
        </w:rPr>
        <w:t xml:space="preserve"> Старомеловат</w:t>
      </w:r>
      <w:r w:rsidRPr="00894483">
        <w:rPr>
          <w:sz w:val="28"/>
          <w:szCs w:val="28"/>
        </w:rPr>
        <w:t>ского сельского поселения насчитывалось:</w:t>
      </w:r>
    </w:p>
    <w:p w:rsidR="00E654E9" w:rsidRPr="00160753" w:rsidRDefault="00F15247" w:rsidP="009679C6">
      <w:pPr>
        <w:numPr>
          <w:ilvl w:val="1"/>
          <w:numId w:val="32"/>
        </w:numPr>
        <w:tabs>
          <w:tab w:val="clear" w:pos="2342"/>
          <w:tab w:val="left" w:pos="1134"/>
          <w:tab w:val="left" w:pos="1418"/>
          <w:tab w:val="num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188</w:t>
      </w:r>
      <w:r w:rsidR="002F6C06" w:rsidRPr="00160753">
        <w:rPr>
          <w:sz w:val="28"/>
          <w:szCs w:val="28"/>
        </w:rPr>
        <w:t xml:space="preserve"> голов</w:t>
      </w:r>
      <w:r w:rsidR="00E654E9" w:rsidRPr="00160753">
        <w:rPr>
          <w:sz w:val="28"/>
          <w:szCs w:val="28"/>
        </w:rPr>
        <w:t xml:space="preserve"> крупного рогатого скота;</w:t>
      </w:r>
    </w:p>
    <w:p w:rsidR="00E654E9" w:rsidRPr="00160753" w:rsidRDefault="00F15247" w:rsidP="00F97FEE">
      <w:pPr>
        <w:numPr>
          <w:ilvl w:val="1"/>
          <w:numId w:val="32"/>
        </w:numPr>
        <w:tabs>
          <w:tab w:val="clear" w:pos="2342"/>
          <w:tab w:val="left" w:pos="1134"/>
          <w:tab w:val="left" w:pos="1418"/>
          <w:tab w:val="num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659</w:t>
      </w:r>
      <w:r w:rsidR="009A7D57" w:rsidRPr="00160753">
        <w:rPr>
          <w:sz w:val="28"/>
          <w:szCs w:val="28"/>
        </w:rPr>
        <w:t xml:space="preserve"> </w:t>
      </w:r>
      <w:r w:rsidR="00666918" w:rsidRPr="00160753">
        <w:rPr>
          <w:sz w:val="28"/>
          <w:szCs w:val="28"/>
        </w:rPr>
        <w:t>овец и коз</w:t>
      </w:r>
      <w:r w:rsidR="00E654E9" w:rsidRPr="00160753">
        <w:rPr>
          <w:sz w:val="28"/>
          <w:szCs w:val="28"/>
        </w:rPr>
        <w:t>;</w:t>
      </w:r>
    </w:p>
    <w:p w:rsidR="00E654E9" w:rsidRPr="00160753" w:rsidRDefault="002F6C06" w:rsidP="00F97FEE">
      <w:pPr>
        <w:numPr>
          <w:ilvl w:val="1"/>
          <w:numId w:val="32"/>
        </w:numPr>
        <w:tabs>
          <w:tab w:val="clear" w:pos="2342"/>
          <w:tab w:val="left" w:pos="1134"/>
          <w:tab w:val="left" w:pos="1418"/>
          <w:tab w:val="num" w:pos="1800"/>
        </w:tabs>
        <w:ind w:left="0" w:firstLine="709"/>
        <w:jc w:val="both"/>
        <w:rPr>
          <w:sz w:val="28"/>
          <w:szCs w:val="28"/>
        </w:rPr>
      </w:pPr>
      <w:r w:rsidRPr="00160753">
        <w:rPr>
          <w:sz w:val="28"/>
          <w:szCs w:val="28"/>
        </w:rPr>
        <w:t>2</w:t>
      </w:r>
      <w:r w:rsidR="00160753" w:rsidRPr="00160753">
        <w:rPr>
          <w:sz w:val="28"/>
          <w:szCs w:val="28"/>
        </w:rPr>
        <w:t>1</w:t>
      </w:r>
      <w:r w:rsidR="00A0382B" w:rsidRPr="00160753">
        <w:rPr>
          <w:sz w:val="28"/>
          <w:szCs w:val="28"/>
        </w:rPr>
        <w:t>,</w:t>
      </w:r>
      <w:r w:rsidR="00160753" w:rsidRPr="00160753">
        <w:rPr>
          <w:sz w:val="28"/>
          <w:szCs w:val="28"/>
        </w:rPr>
        <w:t>5</w:t>
      </w:r>
      <w:r w:rsidR="009A7D57" w:rsidRPr="00160753">
        <w:rPr>
          <w:sz w:val="28"/>
          <w:szCs w:val="28"/>
        </w:rPr>
        <w:t xml:space="preserve"> тыс. голов птицы</w:t>
      </w:r>
      <w:r w:rsidR="009679C6" w:rsidRPr="00160753">
        <w:rPr>
          <w:sz w:val="28"/>
          <w:szCs w:val="28"/>
        </w:rPr>
        <w:t xml:space="preserve"> </w:t>
      </w:r>
      <w:r w:rsidR="00E654E9" w:rsidRPr="00160753">
        <w:rPr>
          <w:sz w:val="28"/>
          <w:szCs w:val="28"/>
        </w:rPr>
        <w:t>.</w:t>
      </w:r>
    </w:p>
    <w:p w:rsidR="009D2D72" w:rsidRDefault="00E654E9" w:rsidP="00F97FEE">
      <w:pPr>
        <w:ind w:firstLine="709"/>
        <w:jc w:val="both"/>
        <w:rPr>
          <w:sz w:val="28"/>
          <w:szCs w:val="28"/>
        </w:rPr>
      </w:pPr>
      <w:r w:rsidRPr="00160753">
        <w:rPr>
          <w:sz w:val="28"/>
          <w:szCs w:val="28"/>
        </w:rPr>
        <w:t>Динамика поголовья основных</w:t>
      </w:r>
      <w:r w:rsidRPr="00894483">
        <w:rPr>
          <w:sz w:val="28"/>
          <w:szCs w:val="28"/>
        </w:rPr>
        <w:t xml:space="preserve"> видов сельскохозяйственных животных за последние десятилетия претерпела весьма существенные изменения. </w:t>
      </w:r>
      <w:r w:rsidR="009679C6">
        <w:rPr>
          <w:sz w:val="28"/>
          <w:szCs w:val="28"/>
        </w:rPr>
        <w:t xml:space="preserve">На </w:t>
      </w:r>
      <w:r w:rsidRPr="00894483">
        <w:rPr>
          <w:sz w:val="28"/>
          <w:szCs w:val="28"/>
        </w:rPr>
        <w:t>начальном этапе перехода на путь рыночных отношений произошло катастрофическое уменьшение практически всех видов</w:t>
      </w:r>
      <w:r w:rsidR="00416228">
        <w:rPr>
          <w:sz w:val="28"/>
          <w:szCs w:val="28"/>
        </w:rPr>
        <w:t xml:space="preserve"> сельскохозяйственных животных, так же как и в сравнении </w:t>
      </w:r>
      <w:r w:rsidR="009679C6">
        <w:rPr>
          <w:sz w:val="28"/>
          <w:szCs w:val="28"/>
        </w:rPr>
        <w:t>с 20</w:t>
      </w:r>
      <w:r w:rsidR="00AD3F5C">
        <w:rPr>
          <w:sz w:val="28"/>
          <w:szCs w:val="28"/>
        </w:rPr>
        <w:t>2</w:t>
      </w:r>
      <w:r w:rsidR="00F15247">
        <w:rPr>
          <w:sz w:val="28"/>
          <w:szCs w:val="28"/>
        </w:rPr>
        <w:t>1</w:t>
      </w:r>
      <w:r w:rsidR="009679C6">
        <w:rPr>
          <w:sz w:val="28"/>
          <w:szCs w:val="28"/>
        </w:rPr>
        <w:t xml:space="preserve"> годом</w:t>
      </w:r>
      <w:r w:rsidR="00A0382B">
        <w:rPr>
          <w:sz w:val="28"/>
          <w:szCs w:val="28"/>
        </w:rPr>
        <w:t xml:space="preserve"> </w:t>
      </w:r>
      <w:r w:rsidR="009679C6">
        <w:rPr>
          <w:sz w:val="28"/>
          <w:szCs w:val="28"/>
        </w:rPr>
        <w:t xml:space="preserve"> </w:t>
      </w:r>
      <w:r w:rsidR="00A0382B">
        <w:rPr>
          <w:sz w:val="28"/>
          <w:szCs w:val="28"/>
        </w:rPr>
        <w:t xml:space="preserve">. </w:t>
      </w:r>
      <w:r w:rsidR="00416228">
        <w:rPr>
          <w:sz w:val="28"/>
          <w:szCs w:val="28"/>
        </w:rPr>
        <w:t xml:space="preserve">Население культивирует выращивает овец , коз, птиц -  </w:t>
      </w:r>
      <w:r w:rsidR="00A0382B">
        <w:rPr>
          <w:sz w:val="28"/>
          <w:szCs w:val="28"/>
        </w:rPr>
        <w:t>более скороспелы</w:t>
      </w:r>
      <w:r w:rsidR="00416228">
        <w:rPr>
          <w:sz w:val="28"/>
          <w:szCs w:val="28"/>
        </w:rPr>
        <w:t>х, менее прихотливых</w:t>
      </w:r>
      <w:r w:rsidR="00A0382B">
        <w:rPr>
          <w:sz w:val="28"/>
          <w:szCs w:val="28"/>
        </w:rPr>
        <w:t xml:space="preserve"> по уходу . </w:t>
      </w:r>
      <w:r w:rsidR="00416228">
        <w:rPr>
          <w:sz w:val="28"/>
          <w:szCs w:val="28"/>
        </w:rPr>
        <w:t xml:space="preserve">Жители </w:t>
      </w:r>
      <w:r w:rsidR="00A0382B">
        <w:rPr>
          <w:sz w:val="28"/>
          <w:szCs w:val="28"/>
        </w:rPr>
        <w:t>старе</w:t>
      </w:r>
      <w:r w:rsidR="00416228">
        <w:rPr>
          <w:sz w:val="28"/>
          <w:szCs w:val="28"/>
        </w:rPr>
        <w:t>ю</w:t>
      </w:r>
      <w:r w:rsidR="00A0382B">
        <w:rPr>
          <w:sz w:val="28"/>
          <w:szCs w:val="28"/>
        </w:rPr>
        <w:t xml:space="preserve">т </w:t>
      </w:r>
      <w:r w:rsidRPr="00894483">
        <w:rPr>
          <w:sz w:val="28"/>
          <w:szCs w:val="28"/>
        </w:rPr>
        <w:t xml:space="preserve"> </w:t>
      </w:r>
      <w:r w:rsidR="00416228">
        <w:rPr>
          <w:sz w:val="28"/>
          <w:szCs w:val="28"/>
        </w:rPr>
        <w:t>и уже не могу</w:t>
      </w:r>
      <w:r w:rsidR="00A0382B">
        <w:rPr>
          <w:sz w:val="28"/>
          <w:szCs w:val="28"/>
        </w:rPr>
        <w:t xml:space="preserve">т заниматься разведение КРС. Хозяйствующие же субъекты животноводством </w:t>
      </w:r>
      <w:r w:rsidR="00095E95">
        <w:rPr>
          <w:sz w:val="28"/>
          <w:szCs w:val="28"/>
        </w:rPr>
        <w:t xml:space="preserve">практически </w:t>
      </w:r>
      <w:r w:rsidR="00A0382B">
        <w:rPr>
          <w:sz w:val="28"/>
          <w:szCs w:val="28"/>
        </w:rPr>
        <w:t>не занимаются, что негативно сказывается на занятости населения.</w:t>
      </w:r>
    </w:p>
    <w:p w:rsidR="009679C6" w:rsidRDefault="00E654E9" w:rsidP="009679C6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>При этом значительно возрос удельный вес хозяйств населения до доминирующе</w:t>
      </w:r>
      <w:r>
        <w:rPr>
          <w:sz w:val="28"/>
          <w:szCs w:val="28"/>
        </w:rPr>
        <w:t xml:space="preserve">го значения во всех видах сельскохозяйственных </w:t>
      </w:r>
      <w:r w:rsidR="009679C6">
        <w:rPr>
          <w:sz w:val="28"/>
          <w:szCs w:val="28"/>
        </w:rPr>
        <w:t xml:space="preserve">животных. </w:t>
      </w:r>
    </w:p>
    <w:p w:rsidR="00F15247" w:rsidRPr="00F15247" w:rsidRDefault="00F15247" w:rsidP="00F15247">
      <w:pPr>
        <w:ind w:firstLine="709"/>
        <w:jc w:val="both"/>
        <w:rPr>
          <w:sz w:val="28"/>
          <w:szCs w:val="28"/>
        </w:rPr>
      </w:pPr>
      <w:r w:rsidRPr="00F15247">
        <w:rPr>
          <w:sz w:val="28"/>
          <w:szCs w:val="28"/>
        </w:rPr>
        <w:t>В ООО «Заря» действует овцеводческая ферма с поголовьем  350 головы, при раннее запланированном количестве 330 голов , что обеспечило занятость 5 человек . ИП Глава К(Ф)Х Антонов Е.Ю. содержит 309 голов овец.</w:t>
      </w:r>
    </w:p>
    <w:p w:rsidR="00F15247" w:rsidRPr="00F15247" w:rsidRDefault="00F15247" w:rsidP="00F15247">
      <w:pPr>
        <w:ind w:firstLine="709"/>
        <w:jc w:val="both"/>
        <w:rPr>
          <w:sz w:val="28"/>
          <w:szCs w:val="28"/>
        </w:rPr>
      </w:pPr>
      <w:r w:rsidRPr="00F15247">
        <w:rPr>
          <w:sz w:val="28"/>
          <w:szCs w:val="28"/>
        </w:rPr>
        <w:t xml:space="preserve">  ИП Глава К(Ф)Х Авраменко Т,В. выращивает 68 голов КРС, в том числе 68 коров, а ИП Глава К(Ф)Х Калюжный А.С. 75 голов КРС, в том числе 40 - коровы. ИП Глава К(Ф)Х Гарбузов А.А. содержит 45 голов  коров.</w:t>
      </w:r>
    </w:p>
    <w:p w:rsidR="00F15247" w:rsidRDefault="00F15247" w:rsidP="00F97FEE">
      <w:pPr>
        <w:ind w:firstLine="709"/>
        <w:jc w:val="both"/>
        <w:rPr>
          <w:sz w:val="28"/>
          <w:szCs w:val="28"/>
        </w:rPr>
      </w:pP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>В результате, сложившуюся структуру животноводства никак нельзя признать удовлетворительной и тем более оптимальной. Хозяйства населения, занимающие лидирующее положение по поголовью практически всех видов животных, отличаются низкой товарностью производимой продукции и малоперспективны для дальнейшего возрождения и эффективного развития отрасли. Более прогрессивными в этом отношении являются крестьянские (фермерские) хозяйства, а также сельскохозяйственные предприятия, отличающиеся более высокими показателями концентрации производства, финансовыми возможностями, механизацией и автоматизацией производственных процессов, товарностью производимой продукции и другими предпосылками для успешного развития животноводства.</w:t>
      </w:r>
    </w:p>
    <w:p w:rsidR="00E654E9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>Основными в</w:t>
      </w:r>
      <w:r w:rsidR="007451E2">
        <w:rPr>
          <w:sz w:val="28"/>
          <w:szCs w:val="28"/>
        </w:rPr>
        <w:t>идами производимой в Старомеловат</w:t>
      </w:r>
      <w:r w:rsidRPr="00894483">
        <w:rPr>
          <w:sz w:val="28"/>
          <w:szCs w:val="28"/>
        </w:rPr>
        <w:t xml:space="preserve">ском сельском поселении животноводческой продукции являются мясо (скот и птица на убой в живом весе), молоко и </w:t>
      </w:r>
      <w:r w:rsidRPr="006801F8">
        <w:rPr>
          <w:color w:val="000000"/>
          <w:sz w:val="28"/>
          <w:szCs w:val="28"/>
        </w:rPr>
        <w:t xml:space="preserve">яйца. </w:t>
      </w:r>
      <w:r w:rsidR="00737646">
        <w:rPr>
          <w:color w:val="000000"/>
          <w:sz w:val="28"/>
          <w:szCs w:val="28"/>
        </w:rPr>
        <w:t xml:space="preserve">Отмечено, что </w:t>
      </w:r>
      <w:r w:rsidRPr="00894483">
        <w:rPr>
          <w:sz w:val="28"/>
          <w:szCs w:val="28"/>
        </w:rPr>
        <w:t>разв</w:t>
      </w:r>
      <w:r w:rsidR="00737646">
        <w:rPr>
          <w:sz w:val="28"/>
          <w:szCs w:val="28"/>
        </w:rPr>
        <w:t>итие животноводства в Старомеловат</w:t>
      </w:r>
      <w:r w:rsidRPr="00894483">
        <w:rPr>
          <w:sz w:val="28"/>
          <w:szCs w:val="28"/>
        </w:rPr>
        <w:t>ском сельском поселении характеризуется дефицитом производства всех основных видов животноводческой продукции в сравнении с нормативами потребления на душу населения. Основной причиной низкой обеспеченности населения поселения является то, что производство продуктов первой необходимости (молоко и мясо) практически полностью легло на плечи самих хозяйств населения.</w:t>
      </w:r>
    </w:p>
    <w:p w:rsidR="00E654E9" w:rsidRPr="00894483" w:rsidRDefault="00E654E9" w:rsidP="00F97FEE">
      <w:pPr>
        <w:ind w:firstLine="709"/>
        <w:jc w:val="both"/>
        <w:rPr>
          <w:sz w:val="28"/>
          <w:szCs w:val="28"/>
        </w:rPr>
      </w:pPr>
      <w:r w:rsidRPr="00894483">
        <w:rPr>
          <w:sz w:val="28"/>
          <w:szCs w:val="28"/>
        </w:rPr>
        <w:t xml:space="preserve"> Такая структура производства не только сдерживает темпы производства животноводческой продукции, но и в перспективе может вызвать </w:t>
      </w:r>
      <w:r w:rsidRPr="00894483">
        <w:rPr>
          <w:sz w:val="28"/>
          <w:szCs w:val="28"/>
        </w:rPr>
        <w:lastRenderedPageBreak/>
        <w:t>возникновение серьезных проблем, связанных с неразвитостью системы сбыта и хранения продукции сельского хозяйства, а также системы закупки сельскохозяйственной продукции у населения.</w:t>
      </w:r>
    </w:p>
    <w:p w:rsidR="00E654E9" w:rsidRDefault="006801F8" w:rsidP="00F9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54E9" w:rsidRPr="00365119">
        <w:rPr>
          <w:sz w:val="28"/>
          <w:szCs w:val="28"/>
        </w:rPr>
        <w:t xml:space="preserve">роизводство продукции на душу населения ежегодно </w:t>
      </w:r>
      <w:r w:rsidR="00E654E9" w:rsidRPr="00E540EE">
        <w:rPr>
          <w:sz w:val="28"/>
          <w:szCs w:val="28"/>
        </w:rPr>
        <w:t>растет</w:t>
      </w:r>
      <w:r w:rsidR="00E654E9">
        <w:rPr>
          <w:sz w:val="28"/>
          <w:szCs w:val="28"/>
        </w:rPr>
        <w:t>, активно обновляются основные бюджетные фонды</w:t>
      </w:r>
      <w:r w:rsidR="00E654E9" w:rsidRPr="00365119">
        <w:rPr>
          <w:sz w:val="28"/>
          <w:szCs w:val="28"/>
        </w:rPr>
        <w:t xml:space="preserve">. </w:t>
      </w:r>
    </w:p>
    <w:p w:rsidR="006801F8" w:rsidRPr="00365119" w:rsidRDefault="006801F8" w:rsidP="00F97FEE">
      <w:pPr>
        <w:ind w:firstLine="709"/>
        <w:jc w:val="both"/>
        <w:rPr>
          <w:sz w:val="28"/>
          <w:szCs w:val="28"/>
        </w:rPr>
      </w:pPr>
    </w:p>
    <w:p w:rsidR="00E654E9" w:rsidRPr="006357C5" w:rsidRDefault="00E654E9" w:rsidP="00F97FEE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6357C5">
        <w:rPr>
          <w:b/>
          <w:sz w:val="28"/>
          <w:szCs w:val="28"/>
        </w:rPr>
        <w:t xml:space="preserve">. </w:t>
      </w:r>
      <w:r w:rsidR="006801F8">
        <w:rPr>
          <w:b/>
          <w:sz w:val="28"/>
          <w:szCs w:val="28"/>
        </w:rPr>
        <w:t>Ф</w:t>
      </w:r>
      <w:r w:rsidRPr="006357C5">
        <w:rPr>
          <w:b/>
          <w:sz w:val="28"/>
          <w:szCs w:val="28"/>
        </w:rPr>
        <w:t>инансов</w:t>
      </w:r>
      <w:r w:rsidR="006801F8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деятельност</w:t>
      </w:r>
      <w:r w:rsidR="006801F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сельского поселения</w:t>
      </w:r>
    </w:p>
    <w:p w:rsidR="00E654E9" w:rsidRPr="006357C5" w:rsidRDefault="00E654E9" w:rsidP="00F97FEE">
      <w:pPr>
        <w:ind w:firstLine="709"/>
        <w:jc w:val="both"/>
      </w:pPr>
    </w:p>
    <w:p w:rsidR="00E654E9" w:rsidRPr="00AB7449" w:rsidRDefault="00E654E9" w:rsidP="0091239D">
      <w:pPr>
        <w:ind w:firstLine="709"/>
        <w:jc w:val="both"/>
        <w:rPr>
          <w:sz w:val="28"/>
          <w:szCs w:val="28"/>
        </w:rPr>
      </w:pPr>
      <w:r w:rsidRPr="00E66B39">
        <w:rPr>
          <w:sz w:val="28"/>
          <w:szCs w:val="28"/>
        </w:rPr>
        <w:t>При формировании параметров бюджета администрацией сельского поселения используется принцип концентрации бюджетных ресурсов на важнейших направлениях социально-экономического развития сельского поселения, действительно нуждающихся в первоочередной поддержке за счет бюджетных средств. При этом ставится задача в максимально возможной степени исключить избыточные, второстепенные расходы бюджета сельского поселения, которые могут осуществляться за счет федерального и областного бюджетов, частного сектора экономики, а также такие расходные полномочия, которые, ввиду ограниченности бюджетных ресурсов, не могут быть обеспечены финанси</w:t>
      </w:r>
      <w:r>
        <w:rPr>
          <w:sz w:val="28"/>
          <w:szCs w:val="28"/>
        </w:rPr>
        <w:t xml:space="preserve">рованием из бюджета. Общая структура </w:t>
      </w:r>
      <w:r w:rsidRPr="00E66B3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66B39">
        <w:rPr>
          <w:sz w:val="28"/>
          <w:szCs w:val="28"/>
        </w:rPr>
        <w:t xml:space="preserve"> сельского поселения за по</w:t>
      </w:r>
      <w:r w:rsidR="0091239D">
        <w:rPr>
          <w:sz w:val="28"/>
          <w:szCs w:val="28"/>
        </w:rPr>
        <w:t>следние 4</w:t>
      </w:r>
      <w:r w:rsidRPr="00E66B39">
        <w:rPr>
          <w:sz w:val="28"/>
          <w:szCs w:val="28"/>
        </w:rPr>
        <w:t xml:space="preserve"> </w:t>
      </w:r>
      <w:r w:rsidR="0091239D">
        <w:rPr>
          <w:sz w:val="28"/>
          <w:szCs w:val="28"/>
        </w:rPr>
        <w:t>года</w:t>
      </w:r>
      <w:r w:rsidRPr="00E66B39">
        <w:rPr>
          <w:sz w:val="28"/>
          <w:szCs w:val="28"/>
        </w:rPr>
        <w:t xml:space="preserve"> представле</w:t>
      </w:r>
      <w:r>
        <w:rPr>
          <w:sz w:val="28"/>
          <w:szCs w:val="28"/>
        </w:rPr>
        <w:t>на</w:t>
      </w:r>
      <w:r w:rsidRPr="00E66B39">
        <w:rPr>
          <w:sz w:val="28"/>
          <w:szCs w:val="28"/>
        </w:rPr>
        <w:t xml:space="preserve"> в таблице</w:t>
      </w:r>
      <w:r w:rsidR="00C60455">
        <w:rPr>
          <w:sz w:val="28"/>
          <w:szCs w:val="28"/>
        </w:rPr>
        <w:t xml:space="preserve"> 5.1.</w:t>
      </w:r>
      <w:r w:rsidRPr="00E66B39">
        <w:rPr>
          <w:sz w:val="28"/>
          <w:szCs w:val="28"/>
        </w:rPr>
        <w:t xml:space="preserve"> </w:t>
      </w:r>
    </w:p>
    <w:p w:rsidR="00E654E9" w:rsidRPr="00BB1F68" w:rsidRDefault="00E654E9" w:rsidP="00F97FEE">
      <w:pPr>
        <w:ind w:firstLine="709"/>
        <w:jc w:val="both"/>
        <w:rPr>
          <w:color w:val="FF0000"/>
        </w:rPr>
      </w:pPr>
    </w:p>
    <w:p w:rsidR="00E654E9" w:rsidRPr="000855F8" w:rsidRDefault="00C60455" w:rsidP="00F97FEE">
      <w:pPr>
        <w:ind w:firstLine="709"/>
        <w:jc w:val="both"/>
        <w:outlineLvl w:val="0"/>
        <w:rPr>
          <w:b/>
          <w:color w:val="000000" w:themeColor="text1"/>
        </w:rPr>
      </w:pPr>
      <w:r w:rsidRPr="000855F8">
        <w:rPr>
          <w:color w:val="000000" w:themeColor="text1"/>
          <w:sz w:val="28"/>
          <w:szCs w:val="28"/>
        </w:rPr>
        <w:t>Таблица 5.1.</w:t>
      </w:r>
      <w:r w:rsidR="00E654E9" w:rsidRPr="000855F8">
        <w:rPr>
          <w:color w:val="000000" w:themeColor="text1"/>
          <w:sz w:val="28"/>
          <w:szCs w:val="28"/>
        </w:rPr>
        <w:t xml:space="preserve"> - Структура бюджета сельского поселения                                                                                                                           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174"/>
        <w:gridCol w:w="1094"/>
        <w:gridCol w:w="1134"/>
        <w:gridCol w:w="1001"/>
        <w:gridCol w:w="1417"/>
      </w:tblGrid>
      <w:tr w:rsidR="00107361" w:rsidRPr="000855F8" w:rsidTr="00C0606C">
        <w:tc>
          <w:tcPr>
            <w:tcW w:w="4395" w:type="dxa"/>
          </w:tcPr>
          <w:p w:rsidR="00107361" w:rsidRPr="000855F8" w:rsidRDefault="00107361" w:rsidP="00F97FEE">
            <w:pPr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>Показатель</w:t>
            </w:r>
          </w:p>
        </w:tc>
        <w:tc>
          <w:tcPr>
            <w:tcW w:w="1174" w:type="dxa"/>
          </w:tcPr>
          <w:p w:rsidR="00107361" w:rsidRPr="000855F8" w:rsidRDefault="00107361" w:rsidP="00F15247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20</w:t>
            </w:r>
            <w:r w:rsidR="00F15247" w:rsidRPr="000855F8">
              <w:rPr>
                <w:color w:val="000000" w:themeColor="text1"/>
                <w:sz w:val="22"/>
                <w:szCs w:val="22"/>
              </w:rPr>
              <w:t>20</w:t>
            </w:r>
            <w:r w:rsidRPr="000855F8">
              <w:rPr>
                <w:color w:val="000000" w:themeColor="text1"/>
                <w:sz w:val="22"/>
                <w:szCs w:val="22"/>
              </w:rPr>
              <w:t xml:space="preserve"> г., </w:t>
            </w:r>
          </w:p>
        </w:tc>
        <w:tc>
          <w:tcPr>
            <w:tcW w:w="1094" w:type="dxa"/>
          </w:tcPr>
          <w:p w:rsidR="00107361" w:rsidRPr="000855F8" w:rsidRDefault="00107361" w:rsidP="00574A78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20</w:t>
            </w:r>
            <w:r w:rsidR="00F15247" w:rsidRPr="000855F8">
              <w:rPr>
                <w:color w:val="000000" w:themeColor="text1"/>
                <w:sz w:val="22"/>
                <w:szCs w:val="22"/>
              </w:rPr>
              <w:t>21</w:t>
            </w:r>
            <w:r w:rsidRPr="000855F8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107361" w:rsidRPr="000855F8" w:rsidRDefault="00107361" w:rsidP="00F15247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703225" w:rsidRPr="000855F8">
              <w:rPr>
                <w:color w:val="000000" w:themeColor="text1"/>
                <w:sz w:val="22"/>
                <w:szCs w:val="22"/>
              </w:rPr>
              <w:t>2</w:t>
            </w:r>
            <w:r w:rsidR="00F15247" w:rsidRPr="000855F8">
              <w:rPr>
                <w:color w:val="000000" w:themeColor="text1"/>
                <w:sz w:val="22"/>
                <w:szCs w:val="22"/>
              </w:rPr>
              <w:t>2</w:t>
            </w:r>
            <w:r w:rsidRPr="000855F8">
              <w:rPr>
                <w:color w:val="000000" w:themeColor="text1"/>
                <w:sz w:val="22"/>
                <w:szCs w:val="22"/>
              </w:rPr>
              <w:t xml:space="preserve"> г., оценка</w:t>
            </w:r>
          </w:p>
        </w:tc>
        <w:tc>
          <w:tcPr>
            <w:tcW w:w="1001" w:type="dxa"/>
          </w:tcPr>
          <w:p w:rsidR="00107361" w:rsidRPr="000855F8" w:rsidRDefault="00107361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202</w:t>
            </w:r>
            <w:r w:rsidR="00F15247" w:rsidRPr="000855F8">
              <w:rPr>
                <w:color w:val="000000" w:themeColor="text1"/>
                <w:sz w:val="22"/>
                <w:szCs w:val="22"/>
              </w:rPr>
              <w:t>2</w:t>
            </w:r>
          </w:p>
          <w:p w:rsidR="00107361" w:rsidRPr="000855F8" w:rsidRDefault="00107361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г.,</w:t>
            </w:r>
          </w:p>
          <w:p w:rsidR="00107361" w:rsidRPr="000855F8" w:rsidRDefault="00107361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1417" w:type="dxa"/>
          </w:tcPr>
          <w:p w:rsidR="00107361" w:rsidRPr="000855F8" w:rsidRDefault="00BB1F68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2023</w:t>
            </w:r>
          </w:p>
          <w:p w:rsidR="00107361" w:rsidRPr="000855F8" w:rsidRDefault="00107361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г.,</w:t>
            </w:r>
          </w:p>
          <w:p w:rsidR="00107361" w:rsidRPr="000855F8" w:rsidRDefault="00107361" w:rsidP="00107361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план</w:t>
            </w:r>
          </w:p>
        </w:tc>
      </w:tr>
      <w:tr w:rsidR="00F15247" w:rsidRPr="000855F8" w:rsidTr="00C0606C">
        <w:tc>
          <w:tcPr>
            <w:tcW w:w="4395" w:type="dxa"/>
            <w:vAlign w:val="bottom"/>
          </w:tcPr>
          <w:p w:rsidR="00F15247" w:rsidRPr="000855F8" w:rsidRDefault="00F15247" w:rsidP="00F97FEE">
            <w:pPr>
              <w:shd w:val="clear" w:color="auto" w:fill="FFFFFF"/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>Поступление доходов в бюджет муниципального образования, млн. руб.</w:t>
            </w:r>
          </w:p>
        </w:tc>
        <w:tc>
          <w:tcPr>
            <w:tcW w:w="1174" w:type="dxa"/>
            <w:vAlign w:val="bottom"/>
          </w:tcPr>
          <w:p w:rsidR="00F15247" w:rsidRPr="000855F8" w:rsidRDefault="00F15247" w:rsidP="004F09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24,5</w:t>
            </w:r>
          </w:p>
        </w:tc>
        <w:tc>
          <w:tcPr>
            <w:tcW w:w="1094" w:type="dxa"/>
            <w:vAlign w:val="bottom"/>
          </w:tcPr>
          <w:p w:rsidR="00F15247" w:rsidRPr="000855F8" w:rsidRDefault="000855F8" w:rsidP="00F30C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20,4</w:t>
            </w:r>
          </w:p>
        </w:tc>
        <w:tc>
          <w:tcPr>
            <w:tcW w:w="113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24,4</w:t>
            </w:r>
          </w:p>
        </w:tc>
        <w:tc>
          <w:tcPr>
            <w:tcW w:w="1001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1417" w:type="dxa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9,5</w:t>
            </w:r>
          </w:p>
        </w:tc>
      </w:tr>
      <w:tr w:rsidR="00F15247" w:rsidRPr="000855F8" w:rsidTr="00C0606C">
        <w:tc>
          <w:tcPr>
            <w:tcW w:w="4395" w:type="dxa"/>
            <w:vAlign w:val="bottom"/>
          </w:tcPr>
          <w:p w:rsidR="00F15247" w:rsidRPr="000855F8" w:rsidRDefault="00F15247" w:rsidP="00F97FEE">
            <w:pPr>
              <w:shd w:val="clear" w:color="auto" w:fill="FFFFFF"/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>Расходы бюджета муниципального образования, млн. руб.</w:t>
            </w:r>
          </w:p>
        </w:tc>
        <w:tc>
          <w:tcPr>
            <w:tcW w:w="1174" w:type="dxa"/>
            <w:vAlign w:val="bottom"/>
          </w:tcPr>
          <w:p w:rsidR="00F15247" w:rsidRPr="000855F8" w:rsidRDefault="00F15247" w:rsidP="004F09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23,9</w:t>
            </w:r>
          </w:p>
        </w:tc>
        <w:tc>
          <w:tcPr>
            <w:tcW w:w="1094" w:type="dxa"/>
            <w:vAlign w:val="bottom"/>
          </w:tcPr>
          <w:p w:rsidR="00F15247" w:rsidRPr="000855F8" w:rsidRDefault="000855F8" w:rsidP="00F30C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19,9</w:t>
            </w:r>
          </w:p>
        </w:tc>
        <w:tc>
          <w:tcPr>
            <w:tcW w:w="113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25,1</w:t>
            </w:r>
          </w:p>
        </w:tc>
        <w:tc>
          <w:tcPr>
            <w:tcW w:w="1001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18,6</w:t>
            </w:r>
          </w:p>
        </w:tc>
        <w:tc>
          <w:tcPr>
            <w:tcW w:w="1417" w:type="dxa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9,9</w:t>
            </w:r>
          </w:p>
        </w:tc>
      </w:tr>
      <w:tr w:rsidR="00F15247" w:rsidRPr="000855F8" w:rsidTr="00C0606C">
        <w:tc>
          <w:tcPr>
            <w:tcW w:w="4395" w:type="dxa"/>
            <w:vAlign w:val="bottom"/>
          </w:tcPr>
          <w:p w:rsidR="00F15247" w:rsidRPr="000855F8" w:rsidRDefault="00F15247" w:rsidP="00F97FEE">
            <w:pPr>
              <w:shd w:val="clear" w:color="auto" w:fill="FFFFFF"/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>Расходы бюджета муниципального образования на душу населения  руб.</w:t>
            </w:r>
          </w:p>
        </w:tc>
        <w:tc>
          <w:tcPr>
            <w:tcW w:w="1174" w:type="dxa"/>
            <w:vAlign w:val="bottom"/>
          </w:tcPr>
          <w:p w:rsidR="00F15247" w:rsidRPr="000855F8" w:rsidRDefault="00F15247" w:rsidP="004F0949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10952,46</w:t>
            </w:r>
          </w:p>
        </w:tc>
        <w:tc>
          <w:tcPr>
            <w:tcW w:w="109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9237,23</w:t>
            </w:r>
          </w:p>
        </w:tc>
        <w:tc>
          <w:tcPr>
            <w:tcW w:w="113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11832,35</w:t>
            </w:r>
          </w:p>
        </w:tc>
        <w:tc>
          <w:tcPr>
            <w:tcW w:w="1001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8787,37</w:t>
            </w:r>
          </w:p>
        </w:tc>
        <w:tc>
          <w:tcPr>
            <w:tcW w:w="1417" w:type="dxa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4656,23</w:t>
            </w:r>
          </w:p>
        </w:tc>
      </w:tr>
      <w:tr w:rsidR="00F15247" w:rsidRPr="000855F8" w:rsidTr="00C0606C">
        <w:tc>
          <w:tcPr>
            <w:tcW w:w="4395" w:type="dxa"/>
            <w:vAlign w:val="bottom"/>
          </w:tcPr>
          <w:p w:rsidR="00F15247" w:rsidRPr="000855F8" w:rsidRDefault="00F15247" w:rsidP="00F97FEE">
            <w:pPr>
              <w:shd w:val="clear" w:color="auto" w:fill="FFFFFF"/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 xml:space="preserve">Дефицит бюджета, млн. руб. </w:t>
            </w:r>
          </w:p>
        </w:tc>
        <w:tc>
          <w:tcPr>
            <w:tcW w:w="1174" w:type="dxa"/>
            <w:vAlign w:val="bottom"/>
          </w:tcPr>
          <w:p w:rsidR="00F15247" w:rsidRPr="000855F8" w:rsidRDefault="00F15247" w:rsidP="004F0949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0,60</w:t>
            </w:r>
          </w:p>
        </w:tc>
        <w:tc>
          <w:tcPr>
            <w:tcW w:w="1094" w:type="dxa"/>
            <w:vAlign w:val="bottom"/>
          </w:tcPr>
          <w:p w:rsidR="00F15247" w:rsidRPr="000855F8" w:rsidRDefault="000855F8" w:rsidP="00921A0C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3,5</w:t>
            </w:r>
          </w:p>
        </w:tc>
        <w:tc>
          <w:tcPr>
            <w:tcW w:w="1001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3,9</w:t>
            </w:r>
          </w:p>
        </w:tc>
        <w:tc>
          <w:tcPr>
            <w:tcW w:w="1417" w:type="dxa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-0,4</w:t>
            </w:r>
          </w:p>
        </w:tc>
      </w:tr>
      <w:tr w:rsidR="00F15247" w:rsidRPr="000855F8" w:rsidTr="00C0606C">
        <w:tc>
          <w:tcPr>
            <w:tcW w:w="4395" w:type="dxa"/>
            <w:vAlign w:val="bottom"/>
          </w:tcPr>
          <w:p w:rsidR="00F15247" w:rsidRPr="000855F8" w:rsidRDefault="00F15247" w:rsidP="00F97FEE">
            <w:pPr>
              <w:shd w:val="clear" w:color="auto" w:fill="FFFFFF"/>
              <w:ind w:firstLine="34"/>
              <w:jc w:val="both"/>
              <w:rPr>
                <w:color w:val="000000" w:themeColor="text1"/>
              </w:rPr>
            </w:pPr>
            <w:r w:rsidRPr="000855F8">
              <w:rPr>
                <w:color w:val="000000" w:themeColor="text1"/>
              </w:rPr>
              <w:t>Доля собственных доходов в доходах бюджета муниципального образования, %</w:t>
            </w:r>
          </w:p>
        </w:tc>
        <w:tc>
          <w:tcPr>
            <w:tcW w:w="1174" w:type="dxa"/>
            <w:vAlign w:val="bottom"/>
          </w:tcPr>
          <w:p w:rsidR="00F15247" w:rsidRPr="000855F8" w:rsidRDefault="00F15247" w:rsidP="004F09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25,8</w:t>
            </w:r>
          </w:p>
        </w:tc>
        <w:tc>
          <w:tcPr>
            <w:tcW w:w="1094" w:type="dxa"/>
            <w:vAlign w:val="bottom"/>
          </w:tcPr>
          <w:p w:rsidR="00F15247" w:rsidRPr="000855F8" w:rsidRDefault="000855F8" w:rsidP="00F30C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31,0</w:t>
            </w:r>
          </w:p>
        </w:tc>
        <w:tc>
          <w:tcPr>
            <w:tcW w:w="1134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19,2</w:t>
            </w:r>
          </w:p>
        </w:tc>
        <w:tc>
          <w:tcPr>
            <w:tcW w:w="1001" w:type="dxa"/>
            <w:vAlign w:val="bottom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1417" w:type="dxa"/>
          </w:tcPr>
          <w:p w:rsidR="00F15247" w:rsidRPr="000855F8" w:rsidRDefault="000855F8" w:rsidP="00F30CD6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855F8">
              <w:rPr>
                <w:color w:val="000000" w:themeColor="text1"/>
                <w:sz w:val="22"/>
                <w:szCs w:val="22"/>
              </w:rPr>
              <w:t>50,1</w:t>
            </w:r>
          </w:p>
        </w:tc>
      </w:tr>
    </w:tbl>
    <w:p w:rsidR="00E654E9" w:rsidRPr="00BB1F68" w:rsidRDefault="00E654E9" w:rsidP="00F97FEE">
      <w:pPr>
        <w:ind w:firstLine="709"/>
        <w:jc w:val="both"/>
        <w:rPr>
          <w:color w:val="FF0000"/>
          <w:sz w:val="28"/>
          <w:szCs w:val="28"/>
        </w:rPr>
      </w:pPr>
    </w:p>
    <w:p w:rsidR="00E654E9" w:rsidRPr="00E66B39" w:rsidRDefault="00E654E9" w:rsidP="00F97FEE">
      <w:pPr>
        <w:ind w:firstLine="709"/>
        <w:jc w:val="both"/>
        <w:outlineLvl w:val="0"/>
        <w:rPr>
          <w:sz w:val="28"/>
          <w:szCs w:val="28"/>
        </w:rPr>
      </w:pPr>
      <w:r w:rsidRPr="001F64AB">
        <w:rPr>
          <w:i/>
          <w:sz w:val="28"/>
          <w:szCs w:val="28"/>
        </w:rPr>
        <w:t>Межбюджетные отношения</w:t>
      </w:r>
      <w:r>
        <w:rPr>
          <w:sz w:val="28"/>
          <w:szCs w:val="28"/>
        </w:rPr>
        <w:t xml:space="preserve">. </w:t>
      </w:r>
      <w:r w:rsidRPr="00E66B39">
        <w:rPr>
          <w:sz w:val="28"/>
          <w:szCs w:val="28"/>
        </w:rPr>
        <w:t>В условиях значительной дифференциации социально - экономического развития муниципальных образований, созданная на сегодняшний день система межбюджетных отношений в целом обеспечивает условия для исполнения существующих  расходных обязательств.</w:t>
      </w:r>
    </w:p>
    <w:p w:rsidR="00E654E9" w:rsidRPr="00E66B39" w:rsidRDefault="00E654E9" w:rsidP="00F97FEE">
      <w:pPr>
        <w:ind w:firstLine="709"/>
        <w:jc w:val="both"/>
        <w:rPr>
          <w:sz w:val="28"/>
          <w:szCs w:val="28"/>
        </w:rPr>
      </w:pPr>
      <w:r w:rsidRPr="00E66B39">
        <w:rPr>
          <w:sz w:val="28"/>
          <w:szCs w:val="28"/>
        </w:rPr>
        <w:t>Межбюджетные отношения строятся на основе разграниченных расходных полномочий между уровнями публичной власти, их эффективность неразрывно связана с эффективностью разграничения расходных полномочий. Однако в сфере законодательного регулирования имеются  нерешенные проблемы, вызванные, в том числе с наличием пробелов и правовых неопределенностей в отраслевом законодательстве.</w:t>
      </w:r>
    </w:p>
    <w:p w:rsidR="00E654E9" w:rsidRPr="00E66B39" w:rsidRDefault="00E654E9" w:rsidP="00F97FEE">
      <w:pPr>
        <w:ind w:firstLine="709"/>
        <w:jc w:val="both"/>
        <w:rPr>
          <w:sz w:val="28"/>
          <w:szCs w:val="28"/>
        </w:rPr>
      </w:pPr>
      <w:r w:rsidRPr="00E66B39">
        <w:rPr>
          <w:sz w:val="28"/>
          <w:szCs w:val="28"/>
        </w:rPr>
        <w:lastRenderedPageBreak/>
        <w:t>Поэтому, считаем, что в настоящее время имеются основания для корректировки финансовых механизмов и инструментов для оптимально распределения средств между бюджетами.</w:t>
      </w:r>
    </w:p>
    <w:p w:rsidR="00E654E9" w:rsidRPr="00E66B39" w:rsidRDefault="00E654E9" w:rsidP="00F97FEE">
      <w:pPr>
        <w:ind w:firstLine="709"/>
        <w:jc w:val="both"/>
        <w:outlineLvl w:val="0"/>
        <w:rPr>
          <w:sz w:val="28"/>
          <w:szCs w:val="28"/>
        </w:rPr>
      </w:pPr>
      <w:r w:rsidRPr="00A77FA2">
        <w:rPr>
          <w:i/>
          <w:sz w:val="28"/>
          <w:szCs w:val="28"/>
        </w:rPr>
        <w:t>Расходы бюджета.</w:t>
      </w:r>
      <w:r>
        <w:rPr>
          <w:sz w:val="28"/>
          <w:szCs w:val="28"/>
        </w:rPr>
        <w:t xml:space="preserve"> </w:t>
      </w:r>
      <w:r w:rsidRPr="00E66B39">
        <w:rPr>
          <w:sz w:val="28"/>
          <w:szCs w:val="28"/>
        </w:rPr>
        <w:t>Расходы бюджета сельского поселения формируются на основании утвержденного реестра расходных обязательств муниципального образования в соответствии с полномочиями и обязательствами, установленными действующим законодательством, нормативными правовыми актами органа местного самоуправления, заключенными договорами и соглашениями. Постоянный рост объема полномочий органов местного самоуправления без полного их обеспечения доходными источниками приводит к нарастанию дисбаланса между доходами и расходами бюджета сельского поселения, формированию значительной кредиторской задолженности. В этих условиях органы мес</w:t>
      </w:r>
      <w:r w:rsidR="007451E2">
        <w:rPr>
          <w:sz w:val="28"/>
          <w:szCs w:val="28"/>
        </w:rPr>
        <w:t>тного самоуправления Старомеловат</w:t>
      </w:r>
      <w:r w:rsidRPr="00E66B39">
        <w:rPr>
          <w:sz w:val="28"/>
          <w:szCs w:val="28"/>
        </w:rPr>
        <w:t xml:space="preserve">ского сельского поселения особое внимание уделяют реализации мероприятий направленных на увеличение доходной части бюджета, на сокращение задолженности предприятий. </w:t>
      </w:r>
    </w:p>
    <w:p w:rsidR="00E654E9" w:rsidRDefault="00E654E9" w:rsidP="00F97FEE">
      <w:pPr>
        <w:ind w:firstLine="709"/>
        <w:jc w:val="both"/>
        <w:rPr>
          <w:sz w:val="28"/>
          <w:szCs w:val="28"/>
        </w:rPr>
      </w:pPr>
    </w:p>
    <w:p w:rsidR="00E654E9" w:rsidRDefault="00E654E9" w:rsidP="00F97FEE">
      <w:pPr>
        <w:shd w:val="clear" w:color="auto" w:fill="FFFFFF"/>
        <w:jc w:val="both"/>
        <w:rPr>
          <w:b/>
          <w:caps/>
          <w:sz w:val="28"/>
          <w:szCs w:val="28"/>
        </w:rPr>
      </w:pPr>
    </w:p>
    <w:p w:rsidR="006801F8" w:rsidRPr="00060D04" w:rsidRDefault="006801F8" w:rsidP="00F97FEE">
      <w:pPr>
        <w:ind w:firstLine="709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6.</w:t>
      </w:r>
      <w:r w:rsidRPr="00060D04">
        <w:rPr>
          <w:b/>
          <w:kern w:val="28"/>
          <w:sz w:val="28"/>
          <w:szCs w:val="28"/>
        </w:rPr>
        <w:t xml:space="preserve"> Приоритетные направления и задачи социально-эко</w:t>
      </w:r>
      <w:r w:rsidR="007451E2">
        <w:rPr>
          <w:b/>
          <w:kern w:val="28"/>
          <w:sz w:val="28"/>
          <w:szCs w:val="28"/>
        </w:rPr>
        <w:t>номического развития Старомеловат</w:t>
      </w:r>
      <w:r w:rsidRPr="00060D04">
        <w:rPr>
          <w:b/>
          <w:kern w:val="28"/>
          <w:sz w:val="28"/>
          <w:szCs w:val="28"/>
        </w:rPr>
        <w:t xml:space="preserve">ского сельского поселения Петропавловского муниципального района Воронежской области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Проводя анализ и оценку конкурентных преимуществ, ключевых проблем, </w:t>
      </w:r>
      <w:r w:rsidR="007451E2">
        <w:rPr>
          <w:kern w:val="28"/>
          <w:sz w:val="28"/>
          <w:szCs w:val="28"/>
        </w:rPr>
        <w:t>возможностей и угроз Старомеловат</w:t>
      </w:r>
      <w:r w:rsidRPr="00060D04">
        <w:rPr>
          <w:kern w:val="28"/>
          <w:sz w:val="28"/>
          <w:szCs w:val="28"/>
        </w:rPr>
        <w:t>ского сельского поселения, можно выделить задачи и приоритетные направления социально-экономического развития в различных сферах деятельности: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ind w:left="1080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6.1. </w:t>
      </w:r>
      <w:r w:rsidRPr="00060D04">
        <w:rPr>
          <w:b/>
          <w:kern w:val="28"/>
          <w:sz w:val="28"/>
          <w:szCs w:val="28"/>
        </w:rPr>
        <w:t>Развитие человеческого потенциала и качества жизни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tabs>
          <w:tab w:val="num" w:pos="900"/>
        </w:tabs>
        <w:ind w:firstLine="709"/>
        <w:jc w:val="both"/>
        <w:rPr>
          <w:i/>
          <w:kern w:val="28"/>
          <w:sz w:val="28"/>
          <w:szCs w:val="28"/>
        </w:rPr>
      </w:pPr>
      <w:r w:rsidRPr="00060D04">
        <w:rPr>
          <w:i/>
          <w:kern w:val="28"/>
          <w:sz w:val="28"/>
          <w:szCs w:val="28"/>
        </w:rPr>
        <w:t>Демографическая политика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 xml:space="preserve">Основные задачи: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снижение смертности населения в трудоспособном возрасте;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улучшение состояния здоровья населения;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увеличение средней продолжительности жизни населения;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реализация мер, направленных на повышение рождаемости;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снижение миграционного оттока.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 xml:space="preserve">Приоритетные направления: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реализация мер по снижению негативного влияния на демографические процессы;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реализация мер по снижению миграционного оттока трудоспособного населения;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реализация мер по поддержке материнства и детства.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</w:t>
      </w:r>
      <w:r w:rsidRPr="00060D04">
        <w:rPr>
          <w:i/>
          <w:kern w:val="28"/>
          <w:sz w:val="28"/>
          <w:szCs w:val="28"/>
        </w:rPr>
        <w:t>Повышение доступности жилья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lastRenderedPageBreak/>
        <w:t>- создание условий для развития жилищного и жилищно-коммунального сектора экономики и повышения уровня обеспеченности населения жильем;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обеспечение доступности жилья и коммунальных услуг для населения </w:t>
      </w:r>
      <w:r>
        <w:rPr>
          <w:kern w:val="28"/>
          <w:sz w:val="28"/>
          <w:szCs w:val="28"/>
        </w:rPr>
        <w:t xml:space="preserve"> </w:t>
      </w:r>
      <w:r w:rsidRPr="00060D04">
        <w:rPr>
          <w:kern w:val="28"/>
          <w:sz w:val="28"/>
          <w:szCs w:val="28"/>
        </w:rPr>
        <w:t xml:space="preserve"> на уровне, соответствующем его платежеспособности и существующим стандартам обеспечения жилыми помещениями.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7213D8" w:rsidRDefault="006801F8" w:rsidP="00F97FEE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7213D8">
        <w:rPr>
          <w:color w:val="000000"/>
          <w:kern w:val="28"/>
          <w:sz w:val="28"/>
          <w:szCs w:val="28"/>
        </w:rPr>
        <w:t>- развитие строительства с использованием ипотечного кредитования;</w:t>
      </w:r>
    </w:p>
    <w:p w:rsidR="006801F8" w:rsidRPr="00767060" w:rsidRDefault="006801F8" w:rsidP="00F97FEE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767060">
        <w:rPr>
          <w:color w:val="000000"/>
          <w:kern w:val="28"/>
          <w:sz w:val="28"/>
          <w:szCs w:val="28"/>
        </w:rPr>
        <w:t>- обеспечение условий для увеличения объемов строительства индивидуального жилья;</w:t>
      </w:r>
    </w:p>
    <w:p w:rsidR="006801F8" w:rsidRPr="00767060" w:rsidRDefault="006801F8" w:rsidP="00F97FEE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767060">
        <w:rPr>
          <w:color w:val="000000"/>
          <w:kern w:val="28"/>
          <w:sz w:val="28"/>
          <w:szCs w:val="28"/>
        </w:rPr>
        <w:t>- выполнение обязательств   по обеспечению жильем отдельных категорий граждан;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совершенствование механизма предоставления субсидий молодым семьям при строительстве, приобретении жилья;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совершенствование механизма предоставления жилья гражданам, проживающим в ветхом и аварийном жилищном фонде;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стройиндустрии и промышленности строительных материалов.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</w:t>
      </w:r>
      <w:r w:rsidRPr="00060D04">
        <w:rPr>
          <w:i/>
          <w:kern w:val="28"/>
          <w:sz w:val="28"/>
          <w:szCs w:val="28"/>
        </w:rPr>
        <w:t>Развитие культуры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сохранени</w:t>
      </w:r>
      <w:r>
        <w:rPr>
          <w:kern w:val="28"/>
          <w:sz w:val="28"/>
          <w:szCs w:val="28"/>
        </w:rPr>
        <w:t>е историко-культурного наследия</w:t>
      </w:r>
      <w:r w:rsidRPr="00060D04">
        <w:rPr>
          <w:kern w:val="28"/>
          <w:sz w:val="28"/>
          <w:szCs w:val="28"/>
        </w:rPr>
        <w:t xml:space="preserve">;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сохранение традиционного художественного творчества, национальных культур, развитие профессионального искусства и культурно-досуговой деятельности;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системы художественного образования детей;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доступности информационных ресурсов для жителей через библиотечное обслуживание;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совершенствование музейного дела и обеспечение доступности музейных фондов;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кинообслуживания;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подготовка и повышение квалификации работников учреждений культуры и искус</w:t>
      </w:r>
      <w:r w:rsidR="00416228">
        <w:rPr>
          <w:kern w:val="28"/>
          <w:sz w:val="28"/>
          <w:szCs w:val="28"/>
        </w:rPr>
        <w:t>ства.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сохранение и развитие традиционной народной культуры, самодеятельного народного творчества, художественного образования и национальных культур;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сохранение и развитие материально-технической базы, оснащение учреждений культуры, искусства и кинематографии современным сценическим, свето- и звукотехническим, аудиовизуальным оборудованием;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поддержка музыкальных, театральных и других творческих и самодеятельных коллективов, художников, мастеров декоративно-прикладного искусства, творческой интеллигенции, ветеранов культуры и др.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lastRenderedPageBreak/>
        <w:t xml:space="preserve">         </w:t>
      </w:r>
      <w:r w:rsidRPr="00060D04">
        <w:rPr>
          <w:i/>
          <w:kern w:val="28"/>
          <w:sz w:val="28"/>
          <w:szCs w:val="28"/>
        </w:rPr>
        <w:t>Развитие физкультуры, спорта и туризма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  <w:r w:rsidRPr="00060D04">
        <w:rPr>
          <w:b/>
          <w:kern w:val="28"/>
          <w:sz w:val="28"/>
          <w:szCs w:val="28"/>
        </w:rPr>
        <w:tab/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условий для укрепления здоровья горожан;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пропаганда и развитие физической культуры и спорта среди различных групп населения, социальная реабилитация инвалидов;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приобщение различных слоев населения к регулярным занятиям физической культурой и спортом;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реконструкция и строительство спортивных сооружений;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подготовка спортсменов высокого класса.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массовой физической культуры, детско-юношеского спорта и формирование здорового образа жизни;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адаптивной физической культуры и спорта;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спорта высших достижений;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медицинское обеспечение физической культуры и спорта;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кадровое обеспечение физической культуры и спорта;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информационно-пропагандистское обеспечение развития физической культуры и спорта;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материально-технической базы учреждений спорта и спортивных сооружений;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поддержка  перспективных спортсменов и тренеров.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</w:t>
      </w:r>
      <w:r w:rsidRPr="00060D04">
        <w:rPr>
          <w:i/>
          <w:kern w:val="28"/>
          <w:sz w:val="28"/>
          <w:szCs w:val="28"/>
        </w:rPr>
        <w:t>Молодежная политика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выявление, поддержка и сопровождение талантливой молодёжи;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формирование положительных моделей социального поведения, противодействие распространению асоциальных явлений в молодежной среде;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вклада молодежи в с</w:t>
      </w:r>
      <w:r>
        <w:rPr>
          <w:kern w:val="28"/>
          <w:sz w:val="28"/>
          <w:szCs w:val="28"/>
        </w:rPr>
        <w:t>оциально-экономическое развитие</w:t>
      </w:r>
      <w:r w:rsidRPr="00060D04">
        <w:rPr>
          <w:kern w:val="28"/>
          <w:sz w:val="28"/>
          <w:szCs w:val="28"/>
        </w:rPr>
        <w:t>;</w:t>
      </w:r>
    </w:p>
    <w:p w:rsidR="006801F8" w:rsidRPr="006801F8" w:rsidRDefault="006801F8" w:rsidP="00F97FEE">
      <w:pPr>
        <w:ind w:firstLine="709"/>
        <w:jc w:val="both"/>
        <w:rPr>
          <w:color w:val="000000"/>
          <w:kern w:val="28"/>
          <w:sz w:val="28"/>
          <w:szCs w:val="28"/>
        </w:rPr>
      </w:pPr>
      <w:r w:rsidRPr="006801F8">
        <w:rPr>
          <w:color w:val="000000"/>
          <w:kern w:val="28"/>
          <w:sz w:val="28"/>
          <w:szCs w:val="28"/>
        </w:rPr>
        <w:t>- оказание поддержки молодой семье и молодым людям, оказавшимся в трудной жизненной ситуации.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системы внутренних интерактивных ресурсов связи и информационной системы взаимодействия органов молодежной политики;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вовлечение всех групп молодежи в социальную практику, развитие созидательной активности молодежи;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условий, обеспечивающих физическое, нравственное и духовное развитие молодежи;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эстетическое воспитание, интеллектуальное, творческое и физическое развитие молодежи;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гражданско-патриотическое и нравственное становление и самоопределение молодежи;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жильем молодых семей, содействие в организации трудовой занятости молодежи;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поддержка молодежных и детских общественных объединений в рамках развития гражданского общества.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 </w:t>
      </w:r>
      <w:r w:rsidRPr="00060D04">
        <w:rPr>
          <w:i/>
          <w:kern w:val="28"/>
          <w:sz w:val="28"/>
          <w:szCs w:val="28"/>
        </w:rPr>
        <w:t>Экологическая политика и использование природного потенциала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снижение негативного воздействия на окружающую среду;</w:t>
      </w:r>
    </w:p>
    <w:p w:rsidR="006801F8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сохранение </w:t>
      </w:r>
      <w:r>
        <w:rPr>
          <w:kern w:val="28"/>
          <w:sz w:val="28"/>
          <w:szCs w:val="28"/>
        </w:rPr>
        <w:t xml:space="preserve">и репродукция </w:t>
      </w:r>
      <w:r w:rsidRPr="00060D04">
        <w:rPr>
          <w:kern w:val="28"/>
          <w:sz w:val="28"/>
          <w:szCs w:val="28"/>
        </w:rPr>
        <w:t>естественных экосистем, ценных природных объектов и комплексов;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формирование и развитие инфраструктуры экологического туризма и баз отдыха для спортивной рыбалки и охоты;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использование имеющихся на территории полезных ископаемых в наибольшем объеме;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улучшение состояния лесного фонда;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экологической безопасности.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совершенствование и внедрение производственных процессов и технологий, способствующих снижению объемов выбросов, сбросов, образования отходов в абсолютном исчислении и на единицу производимой продукции;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условий по развитию экологически ориентированного бизнеса;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системы сбора, переработки, обезвреживания и захоронения отходов производства и потребления;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улучшение санитарного состояния лесных насаждений</w:t>
      </w:r>
      <w:r>
        <w:rPr>
          <w:kern w:val="28"/>
          <w:sz w:val="28"/>
          <w:szCs w:val="28"/>
        </w:rPr>
        <w:t xml:space="preserve"> Петропавловского 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эффективности развития и использования минерально-сырьевой базы;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защита территорий и объектов от вредного воздействия вод;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сферы экологического просвещения, в т.ч. информирования общественности о состоянии окружающей среды.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25D8B" w:rsidRDefault="006801F8" w:rsidP="00F97FEE">
      <w:pPr>
        <w:ind w:firstLine="567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6</w:t>
      </w:r>
      <w:r w:rsidRPr="00025D8B">
        <w:rPr>
          <w:b/>
          <w:kern w:val="28"/>
          <w:sz w:val="28"/>
          <w:szCs w:val="28"/>
        </w:rPr>
        <w:t xml:space="preserve">.2. Инновационное </w:t>
      </w:r>
      <w:r>
        <w:rPr>
          <w:b/>
          <w:kern w:val="28"/>
          <w:sz w:val="28"/>
          <w:szCs w:val="28"/>
        </w:rPr>
        <w:t xml:space="preserve">и инвестиционное </w:t>
      </w:r>
      <w:r w:rsidRPr="00025D8B">
        <w:rPr>
          <w:b/>
          <w:kern w:val="28"/>
          <w:sz w:val="28"/>
          <w:szCs w:val="28"/>
        </w:rPr>
        <w:t>развитие, повышение конкурентоспособности экономики</w:t>
      </w:r>
    </w:p>
    <w:p w:rsidR="006801F8" w:rsidRPr="00060D04" w:rsidRDefault="006801F8" w:rsidP="00F97FEE">
      <w:pPr>
        <w:ind w:left="360"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ind w:left="709"/>
        <w:jc w:val="both"/>
        <w:rPr>
          <w:i/>
          <w:kern w:val="28"/>
          <w:sz w:val="28"/>
          <w:szCs w:val="28"/>
        </w:rPr>
      </w:pPr>
      <w:r w:rsidRPr="00060D04">
        <w:rPr>
          <w:i/>
          <w:kern w:val="28"/>
          <w:sz w:val="28"/>
          <w:szCs w:val="28"/>
        </w:rPr>
        <w:t>Развитие инновационной инфраструктуры</w:t>
      </w:r>
    </w:p>
    <w:p w:rsidR="006801F8" w:rsidRPr="00060D04" w:rsidRDefault="006801F8" w:rsidP="00F97FEE">
      <w:pPr>
        <w:tabs>
          <w:tab w:val="num" w:pos="0"/>
        </w:tabs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tabs>
          <w:tab w:val="num" w:pos="0"/>
        </w:tabs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условий для внедрения инновационных проектов.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создание благоприятной экономической, правовой, информационной, культурной, образовательной и идеологической среды в отношении инновационной деятельности;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формирование и развитие инфраструктуры инновационной деятельности.</w:t>
      </w:r>
    </w:p>
    <w:p w:rsidR="006801F8" w:rsidRPr="00060D04" w:rsidRDefault="006801F8" w:rsidP="00F97FEE">
      <w:pPr>
        <w:ind w:left="360"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 </w:t>
      </w:r>
      <w:r w:rsidRPr="00060D04">
        <w:rPr>
          <w:i/>
          <w:kern w:val="28"/>
          <w:sz w:val="28"/>
          <w:szCs w:val="28"/>
        </w:rPr>
        <w:t>Развитие промышленного комплекса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lastRenderedPageBreak/>
        <w:t xml:space="preserve">- сохранение стабильности </w:t>
      </w:r>
      <w:r>
        <w:rPr>
          <w:kern w:val="28"/>
          <w:sz w:val="28"/>
          <w:szCs w:val="28"/>
        </w:rPr>
        <w:t xml:space="preserve">развития существующего </w:t>
      </w:r>
      <w:r w:rsidRPr="00060D04">
        <w:rPr>
          <w:kern w:val="28"/>
          <w:sz w:val="28"/>
          <w:szCs w:val="28"/>
        </w:rPr>
        <w:t>промышленного производства</w:t>
      </w:r>
      <w:r>
        <w:rPr>
          <w:kern w:val="28"/>
          <w:sz w:val="28"/>
          <w:szCs w:val="28"/>
        </w:rPr>
        <w:t xml:space="preserve"> и создание условий для формирования и организации новых промышленных предприятий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качества и конкурентоспособности продукции, сертификация систем менеджмента качества продукции на соответствие международным стандартам;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организация работы по внедрению энерго- и ресурсосберегающих технологий.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инвестиционной привлекательности организаций, увеличение инвестиций в основной капитал;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содействие созданию новых </w:t>
      </w:r>
      <w:r>
        <w:rPr>
          <w:kern w:val="28"/>
          <w:sz w:val="28"/>
          <w:szCs w:val="28"/>
        </w:rPr>
        <w:t xml:space="preserve">промышленных </w:t>
      </w:r>
      <w:r w:rsidRPr="00060D04">
        <w:rPr>
          <w:kern w:val="28"/>
          <w:sz w:val="28"/>
          <w:szCs w:val="28"/>
        </w:rPr>
        <w:t>организаций</w:t>
      </w:r>
      <w:r>
        <w:rPr>
          <w:kern w:val="28"/>
          <w:sz w:val="28"/>
          <w:szCs w:val="28"/>
        </w:rPr>
        <w:t xml:space="preserve"> и предприятий</w:t>
      </w:r>
      <w:r w:rsidRPr="00060D04">
        <w:rPr>
          <w:kern w:val="28"/>
          <w:sz w:val="28"/>
          <w:szCs w:val="28"/>
        </w:rPr>
        <w:t>, в том числе и в обрабатывающих производствах;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и расширение положительной практики ведущих организаций по работе с кадрами, в частности по вопросам подготовки специалистов, проведения практик студентов и профориентационной работы;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расширение рынка сбыта, выход на </w:t>
      </w:r>
      <w:r>
        <w:rPr>
          <w:kern w:val="28"/>
          <w:sz w:val="28"/>
          <w:szCs w:val="28"/>
        </w:rPr>
        <w:t xml:space="preserve">межрегиональный и </w:t>
      </w:r>
      <w:r w:rsidRPr="00060D04">
        <w:rPr>
          <w:kern w:val="28"/>
          <w:sz w:val="28"/>
          <w:szCs w:val="28"/>
        </w:rPr>
        <w:t xml:space="preserve">международный </w:t>
      </w:r>
      <w:r>
        <w:rPr>
          <w:kern w:val="28"/>
          <w:sz w:val="28"/>
          <w:szCs w:val="28"/>
        </w:rPr>
        <w:t xml:space="preserve">товарный </w:t>
      </w:r>
      <w:r w:rsidRPr="00060D04">
        <w:rPr>
          <w:kern w:val="28"/>
          <w:sz w:val="28"/>
          <w:szCs w:val="28"/>
        </w:rPr>
        <w:t>рынок.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        </w:t>
      </w:r>
      <w:r w:rsidRPr="00060D04">
        <w:rPr>
          <w:i/>
          <w:kern w:val="28"/>
          <w:sz w:val="28"/>
          <w:szCs w:val="28"/>
        </w:rPr>
        <w:t>Развитие агропромышленного комплекса</w:t>
      </w:r>
    </w:p>
    <w:p w:rsidR="006801F8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252224" w:rsidRDefault="006801F8" w:rsidP="00F97FEE">
      <w:pPr>
        <w:ind w:firstLine="709"/>
        <w:jc w:val="both"/>
        <w:outlineLvl w:val="0"/>
        <w:rPr>
          <w:kern w:val="28"/>
          <w:sz w:val="28"/>
          <w:szCs w:val="28"/>
        </w:rPr>
      </w:pPr>
      <w:r w:rsidRPr="00252224">
        <w:rPr>
          <w:kern w:val="28"/>
          <w:sz w:val="28"/>
          <w:szCs w:val="28"/>
        </w:rPr>
        <w:t>- создание промышленно-торгового кластера по переработке и сбыту продукции сельскохозяйственного назначения;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эффективное использование земельных ресурсов</w:t>
      </w:r>
      <w:r>
        <w:rPr>
          <w:kern w:val="28"/>
          <w:sz w:val="28"/>
          <w:szCs w:val="28"/>
        </w:rPr>
        <w:t xml:space="preserve"> на основе развития ЛПХ в сельском поселении</w:t>
      </w:r>
      <w:r w:rsidRPr="00060D04">
        <w:rPr>
          <w:kern w:val="28"/>
          <w:sz w:val="28"/>
          <w:szCs w:val="28"/>
        </w:rPr>
        <w:t>.</w:t>
      </w:r>
    </w:p>
    <w:p w:rsidR="006801F8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Default="006801F8" w:rsidP="00F97FEE">
      <w:pPr>
        <w:ind w:firstLine="709"/>
        <w:jc w:val="both"/>
        <w:outlineLvl w:val="0"/>
        <w:rPr>
          <w:kern w:val="28"/>
          <w:sz w:val="28"/>
          <w:szCs w:val="28"/>
        </w:rPr>
      </w:pPr>
      <w:r w:rsidRPr="00252224">
        <w:rPr>
          <w:kern w:val="28"/>
          <w:sz w:val="28"/>
          <w:szCs w:val="28"/>
        </w:rPr>
        <w:t xml:space="preserve">- формирование рынков сбыта продукции сельхозпроизводителей </w:t>
      </w:r>
      <w:r>
        <w:rPr>
          <w:kern w:val="28"/>
          <w:sz w:val="28"/>
          <w:szCs w:val="28"/>
        </w:rPr>
        <w:t xml:space="preserve">сельского поселения и </w:t>
      </w:r>
      <w:r w:rsidRPr="00252224">
        <w:rPr>
          <w:kern w:val="28"/>
          <w:sz w:val="28"/>
          <w:szCs w:val="28"/>
        </w:rPr>
        <w:t>Петропавловского района</w:t>
      </w:r>
      <w:r>
        <w:rPr>
          <w:kern w:val="28"/>
          <w:sz w:val="28"/>
          <w:szCs w:val="28"/>
        </w:rPr>
        <w:t xml:space="preserve"> Воронежской области</w:t>
      </w:r>
      <w:r w:rsidRPr="00252224">
        <w:rPr>
          <w:kern w:val="28"/>
          <w:sz w:val="28"/>
          <w:szCs w:val="28"/>
        </w:rPr>
        <w:t xml:space="preserve"> за счёт объёмов поставок в областной центр и соседние регионы, участие в работе товарно-сырьевой биржи и других организаций и предприятий;</w:t>
      </w:r>
    </w:p>
    <w:p w:rsidR="006801F8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</w:t>
      </w:r>
      <w:r>
        <w:rPr>
          <w:kern w:val="28"/>
          <w:sz w:val="28"/>
          <w:szCs w:val="28"/>
        </w:rPr>
        <w:t xml:space="preserve">всесторонняя </w:t>
      </w:r>
      <w:r w:rsidRPr="00060D04">
        <w:rPr>
          <w:kern w:val="28"/>
          <w:sz w:val="28"/>
          <w:szCs w:val="28"/>
        </w:rPr>
        <w:t>поддержка и содействие р</w:t>
      </w:r>
      <w:r w:rsidR="00BB247E">
        <w:rPr>
          <w:kern w:val="28"/>
          <w:sz w:val="28"/>
          <w:szCs w:val="28"/>
        </w:rPr>
        <w:t>азвитию ЛПХ.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737646">
      <w:pPr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060D04" w:rsidRDefault="006801F8" w:rsidP="00F97FEE">
      <w:pPr>
        <w:jc w:val="both"/>
        <w:rPr>
          <w:i/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         </w:t>
      </w:r>
      <w:r w:rsidRPr="00060D04">
        <w:rPr>
          <w:i/>
          <w:kern w:val="28"/>
          <w:sz w:val="28"/>
          <w:szCs w:val="28"/>
        </w:rPr>
        <w:t>Развитие рынка земли и недвижимости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  <w:r w:rsidRPr="00060D04">
        <w:rPr>
          <w:b/>
          <w:kern w:val="28"/>
          <w:sz w:val="28"/>
          <w:szCs w:val="28"/>
        </w:rPr>
        <w:tab/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формирование реестра</w:t>
      </w:r>
      <w:r>
        <w:rPr>
          <w:kern w:val="28"/>
          <w:sz w:val="28"/>
          <w:szCs w:val="28"/>
        </w:rPr>
        <w:t xml:space="preserve"> свободных земель на территории 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реализация мероприятий по снижению задолженности по арендной плате;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регистрации прав собственности граждан и юридических лиц на земельные участки и иные объекты недвижимости;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создание электронных картографических материалов с целью проектирования геоинформационных систем, которые позволят существенно </w:t>
      </w:r>
      <w:r w:rsidRPr="00060D04">
        <w:rPr>
          <w:kern w:val="28"/>
          <w:sz w:val="28"/>
          <w:szCs w:val="28"/>
        </w:rPr>
        <w:lastRenderedPageBreak/>
        <w:t>сократить сроки получения информации по объектам недвижимости, в том числе земельных участков, для потенциальных инвесторов и повышения эффективности управления земельно-имущественным комплексом;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актуализация величин кадастровой стоимости земельных участков в </w:t>
      </w:r>
      <w:r>
        <w:rPr>
          <w:kern w:val="28"/>
          <w:sz w:val="28"/>
          <w:szCs w:val="28"/>
        </w:rPr>
        <w:t xml:space="preserve"> сельском поселении</w:t>
      </w:r>
      <w:r w:rsidRPr="00060D04">
        <w:rPr>
          <w:kern w:val="28"/>
          <w:sz w:val="28"/>
          <w:szCs w:val="28"/>
        </w:rPr>
        <w:t xml:space="preserve"> (с целью увеличения поступления земельного налога);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собственных доходов за счет увеличения поступлений от земельного налога и налога на имущество.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формирование Реестра свободных земель </w:t>
      </w:r>
      <w:r>
        <w:rPr>
          <w:kern w:val="28"/>
          <w:sz w:val="28"/>
          <w:szCs w:val="28"/>
        </w:rPr>
        <w:t>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развитие электронных систем для получения информации о земельных участках;</w:t>
      </w:r>
    </w:p>
    <w:p w:rsidR="006801F8" w:rsidRPr="00060D04" w:rsidRDefault="006801F8" w:rsidP="00F97FEE">
      <w:pPr>
        <w:ind w:firstLine="709"/>
        <w:jc w:val="both"/>
        <w:rPr>
          <w:i/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обеспечение регистрации права собственности граждан и юридических лиц на земельные участки и иные объекты недвижимости.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Pr="006801F8" w:rsidRDefault="006801F8" w:rsidP="00F97FEE">
      <w:pPr>
        <w:ind w:firstLine="567"/>
        <w:jc w:val="both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6</w:t>
      </w:r>
      <w:r w:rsidRPr="006801F8">
        <w:rPr>
          <w:b/>
          <w:color w:val="000000"/>
          <w:kern w:val="28"/>
          <w:sz w:val="28"/>
          <w:szCs w:val="28"/>
        </w:rPr>
        <w:t>.3. Совершенствование системы управления финансами</w:t>
      </w:r>
    </w:p>
    <w:p w:rsidR="006801F8" w:rsidRPr="00060D04" w:rsidRDefault="006801F8" w:rsidP="00F97FEE">
      <w:pPr>
        <w:ind w:firstLine="709"/>
        <w:jc w:val="both"/>
        <w:outlineLvl w:val="0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 Бюджетная реформа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Основные задачи:</w:t>
      </w:r>
    </w:p>
    <w:p w:rsidR="006801F8" w:rsidRPr="00060D04" w:rsidRDefault="006801F8" w:rsidP="00F97FEE">
      <w:pPr>
        <w:ind w:firstLine="709"/>
        <w:jc w:val="both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 xml:space="preserve">  </w:t>
      </w:r>
      <w:r w:rsidRPr="00060D04">
        <w:rPr>
          <w:kern w:val="28"/>
          <w:sz w:val="28"/>
          <w:szCs w:val="28"/>
        </w:rPr>
        <w:t>- грамотное выстраивание межбюджетных отношений между уровнями власти, ведущее к ликвидации дисбаланса между доходами и расходами бюджета</w:t>
      </w:r>
      <w:r>
        <w:rPr>
          <w:kern w:val="28"/>
          <w:sz w:val="28"/>
          <w:szCs w:val="28"/>
        </w:rPr>
        <w:t xml:space="preserve"> 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совершенствование бюджетного процесса, обеспечение сбалансированности бюджетной системы </w:t>
      </w:r>
      <w:r>
        <w:rPr>
          <w:kern w:val="28"/>
          <w:sz w:val="28"/>
          <w:szCs w:val="28"/>
        </w:rPr>
        <w:t>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эффективно</w:t>
      </w:r>
      <w:r>
        <w:rPr>
          <w:kern w:val="28"/>
          <w:sz w:val="28"/>
          <w:szCs w:val="28"/>
        </w:rPr>
        <w:t>сти исполь</w:t>
      </w:r>
      <w:r w:rsidR="00BB247E">
        <w:rPr>
          <w:kern w:val="28"/>
          <w:sz w:val="28"/>
          <w:szCs w:val="28"/>
        </w:rPr>
        <w:t>зования собственности Старомеловат</w:t>
      </w:r>
      <w:r>
        <w:rPr>
          <w:kern w:val="28"/>
          <w:sz w:val="28"/>
          <w:szCs w:val="28"/>
        </w:rPr>
        <w:t>ского сельского поселения</w:t>
      </w:r>
      <w:r w:rsidRPr="00060D04">
        <w:rPr>
          <w:kern w:val="28"/>
          <w:sz w:val="28"/>
          <w:szCs w:val="28"/>
        </w:rPr>
        <w:t>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повышение эффективности управления бюджетными расходами, в том числе и изменение принципов функционирования сети бюджетных учреждений, использование механизма финансирования, ориентированного на контроль за качеством и объемами предоставляемых бюджетных услуг, обеспечение доступности базовых социальных услуг.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совершенствование системы управления сетью получателей бюджетных средств;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 xml:space="preserve">- повышение эффективности использования бюджетных средств, обеспечение социальной ориентации бюджета </w:t>
      </w:r>
      <w:r>
        <w:rPr>
          <w:kern w:val="28"/>
          <w:sz w:val="28"/>
          <w:szCs w:val="28"/>
        </w:rPr>
        <w:t>сельского поселения</w:t>
      </w:r>
      <w:r w:rsidRPr="00060D04">
        <w:rPr>
          <w:kern w:val="28"/>
          <w:sz w:val="28"/>
          <w:szCs w:val="28"/>
        </w:rPr>
        <w:t>, обеспечение прозрачных и стабильных правил осуществления экономической деятельности в установленном законодательством порядке.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</w:p>
    <w:p w:rsidR="006801F8" w:rsidRDefault="006801F8" w:rsidP="00F97FEE">
      <w:pPr>
        <w:jc w:val="both"/>
        <w:rPr>
          <w:i/>
          <w:color w:val="FF0000"/>
          <w:kern w:val="28"/>
          <w:sz w:val="28"/>
          <w:szCs w:val="28"/>
        </w:rPr>
      </w:pPr>
      <w:r w:rsidRPr="006801F8">
        <w:rPr>
          <w:i/>
          <w:color w:val="000000"/>
          <w:kern w:val="28"/>
          <w:sz w:val="28"/>
          <w:szCs w:val="28"/>
        </w:rPr>
        <w:t xml:space="preserve">         Развитие местного самоуправления</w:t>
      </w:r>
      <w:r w:rsidRPr="00E05005">
        <w:rPr>
          <w:i/>
          <w:color w:val="FF0000"/>
          <w:kern w:val="28"/>
          <w:sz w:val="28"/>
          <w:szCs w:val="28"/>
        </w:rPr>
        <w:t xml:space="preserve">                </w:t>
      </w:r>
    </w:p>
    <w:p w:rsidR="006801F8" w:rsidRPr="00060D04" w:rsidRDefault="006801F8" w:rsidP="00F97FEE">
      <w:pPr>
        <w:jc w:val="both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 xml:space="preserve">Основные задачи: </w:t>
      </w:r>
    </w:p>
    <w:p w:rsidR="006801F8" w:rsidRPr="00060D04" w:rsidRDefault="006801F8" w:rsidP="00F97FEE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формирование финансово-экономической базы местного самоуправления, достаточной для решения вопросов местного значения, совершенствование системы бюджетного регулирования.</w:t>
      </w:r>
    </w:p>
    <w:p w:rsidR="006801F8" w:rsidRPr="00060D04" w:rsidRDefault="006801F8" w:rsidP="00F97FEE">
      <w:pPr>
        <w:ind w:firstLine="709"/>
        <w:jc w:val="both"/>
        <w:outlineLvl w:val="0"/>
        <w:rPr>
          <w:b/>
          <w:kern w:val="28"/>
          <w:sz w:val="28"/>
          <w:szCs w:val="28"/>
        </w:rPr>
      </w:pPr>
      <w:r w:rsidRPr="00060D04">
        <w:rPr>
          <w:b/>
          <w:kern w:val="28"/>
          <w:sz w:val="28"/>
          <w:szCs w:val="28"/>
        </w:rPr>
        <w:t>Приоритетные направления:</w:t>
      </w:r>
    </w:p>
    <w:p w:rsidR="006801F8" w:rsidRPr="00060D04" w:rsidRDefault="006801F8" w:rsidP="00107361">
      <w:pPr>
        <w:ind w:firstLine="709"/>
        <w:jc w:val="both"/>
        <w:rPr>
          <w:kern w:val="28"/>
          <w:sz w:val="28"/>
          <w:szCs w:val="28"/>
        </w:rPr>
      </w:pPr>
      <w:r w:rsidRPr="00060D04">
        <w:rPr>
          <w:kern w:val="28"/>
          <w:sz w:val="28"/>
          <w:szCs w:val="28"/>
        </w:rPr>
        <w:t>- оптимизация структуры муниципального имущества в соответств</w:t>
      </w:r>
      <w:r w:rsidR="00107361">
        <w:rPr>
          <w:kern w:val="28"/>
          <w:sz w:val="28"/>
          <w:szCs w:val="28"/>
        </w:rPr>
        <w:t>ии с разграничением полномочий.</w:t>
      </w:r>
    </w:p>
    <w:p w:rsidR="003075CE" w:rsidRDefault="003075CE" w:rsidP="00F97FEE">
      <w:pPr>
        <w:pStyle w:val="jscrollpanetrack"/>
        <w:shd w:val="clear" w:color="auto" w:fill="FFFFFF"/>
        <w:spacing w:line="210" w:lineRule="atLeast"/>
        <w:ind w:left="1152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й</w:t>
      </w:r>
    </w:p>
    <w:sectPr w:rsidR="003075CE" w:rsidSect="00A504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56" w:rsidRDefault="00DD4856">
      <w:r>
        <w:separator/>
      </w:r>
    </w:p>
  </w:endnote>
  <w:endnote w:type="continuationSeparator" w:id="0">
    <w:p w:rsidR="00DD4856" w:rsidRDefault="00DD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56" w:rsidRDefault="00DD4856">
      <w:r>
        <w:separator/>
      </w:r>
    </w:p>
  </w:footnote>
  <w:footnote w:type="continuationSeparator" w:id="0">
    <w:p w:rsidR="00DD4856" w:rsidRDefault="00DD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8B"/>
    <w:multiLevelType w:val="multilevel"/>
    <w:tmpl w:val="331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7063"/>
    <w:multiLevelType w:val="multilevel"/>
    <w:tmpl w:val="8E4EAC7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F7825CD"/>
    <w:multiLevelType w:val="multilevel"/>
    <w:tmpl w:val="CDB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96C3C"/>
    <w:multiLevelType w:val="multilevel"/>
    <w:tmpl w:val="237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E3F28"/>
    <w:multiLevelType w:val="multilevel"/>
    <w:tmpl w:val="603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76D6C"/>
    <w:multiLevelType w:val="multilevel"/>
    <w:tmpl w:val="14F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64446"/>
    <w:multiLevelType w:val="multilevel"/>
    <w:tmpl w:val="CCB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442A7"/>
    <w:multiLevelType w:val="multilevel"/>
    <w:tmpl w:val="7DF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A28D6"/>
    <w:multiLevelType w:val="multilevel"/>
    <w:tmpl w:val="8696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86B00"/>
    <w:multiLevelType w:val="multilevel"/>
    <w:tmpl w:val="36608192"/>
    <w:lvl w:ilvl="0">
      <w:start w:val="1"/>
      <w:numFmt w:val="decimal"/>
      <w:lvlText w:val="%1."/>
      <w:lvlJc w:val="left"/>
      <w:pPr>
        <w:ind w:left="31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25847FBC"/>
    <w:multiLevelType w:val="multilevel"/>
    <w:tmpl w:val="45DE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F7548"/>
    <w:multiLevelType w:val="multilevel"/>
    <w:tmpl w:val="4AA6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2645E"/>
    <w:multiLevelType w:val="multilevel"/>
    <w:tmpl w:val="5262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A330D"/>
    <w:multiLevelType w:val="multilevel"/>
    <w:tmpl w:val="4E3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4135F"/>
    <w:multiLevelType w:val="multilevel"/>
    <w:tmpl w:val="C58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0796D"/>
    <w:multiLevelType w:val="multilevel"/>
    <w:tmpl w:val="2A9A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A0A88"/>
    <w:multiLevelType w:val="multilevel"/>
    <w:tmpl w:val="859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11F1F"/>
    <w:multiLevelType w:val="multilevel"/>
    <w:tmpl w:val="522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11945"/>
    <w:multiLevelType w:val="multilevel"/>
    <w:tmpl w:val="329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03C0B"/>
    <w:multiLevelType w:val="multilevel"/>
    <w:tmpl w:val="6E84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354E5"/>
    <w:multiLevelType w:val="multilevel"/>
    <w:tmpl w:val="416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DB5EE8"/>
    <w:multiLevelType w:val="multilevel"/>
    <w:tmpl w:val="6F1C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051E5"/>
    <w:multiLevelType w:val="multilevel"/>
    <w:tmpl w:val="F45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E2FA6"/>
    <w:multiLevelType w:val="multilevel"/>
    <w:tmpl w:val="7BE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31704"/>
    <w:multiLevelType w:val="multilevel"/>
    <w:tmpl w:val="531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E466A"/>
    <w:multiLevelType w:val="multilevel"/>
    <w:tmpl w:val="416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E5D74"/>
    <w:multiLevelType w:val="multilevel"/>
    <w:tmpl w:val="FFD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73536F"/>
    <w:multiLevelType w:val="hybridMultilevel"/>
    <w:tmpl w:val="40E6338A"/>
    <w:lvl w:ilvl="0" w:tplc="A62C4EFA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A62C4EFA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8">
    <w:nsid w:val="65BC24F3"/>
    <w:multiLevelType w:val="multilevel"/>
    <w:tmpl w:val="69F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D3C36"/>
    <w:multiLevelType w:val="multilevel"/>
    <w:tmpl w:val="5C6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F1CE8"/>
    <w:multiLevelType w:val="multilevel"/>
    <w:tmpl w:val="46C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814FE"/>
    <w:multiLevelType w:val="multilevel"/>
    <w:tmpl w:val="EF3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94712"/>
    <w:multiLevelType w:val="multilevel"/>
    <w:tmpl w:val="9CD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22"/>
  </w:num>
  <w:num w:numId="5">
    <w:abstractNumId w:val="12"/>
  </w:num>
  <w:num w:numId="6">
    <w:abstractNumId w:val="23"/>
  </w:num>
  <w:num w:numId="7">
    <w:abstractNumId w:val="8"/>
  </w:num>
  <w:num w:numId="8">
    <w:abstractNumId w:val="28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5"/>
  </w:num>
  <w:num w:numId="14">
    <w:abstractNumId w:val="0"/>
  </w:num>
  <w:num w:numId="15">
    <w:abstractNumId w:val="19"/>
  </w:num>
  <w:num w:numId="16">
    <w:abstractNumId w:val="15"/>
  </w:num>
  <w:num w:numId="17">
    <w:abstractNumId w:val="30"/>
  </w:num>
  <w:num w:numId="18">
    <w:abstractNumId w:val="29"/>
  </w:num>
  <w:num w:numId="19">
    <w:abstractNumId w:val="26"/>
  </w:num>
  <w:num w:numId="20">
    <w:abstractNumId w:val="7"/>
  </w:num>
  <w:num w:numId="21">
    <w:abstractNumId w:val="6"/>
  </w:num>
  <w:num w:numId="22">
    <w:abstractNumId w:val="2"/>
  </w:num>
  <w:num w:numId="23">
    <w:abstractNumId w:val="4"/>
  </w:num>
  <w:num w:numId="24">
    <w:abstractNumId w:val="21"/>
  </w:num>
  <w:num w:numId="25">
    <w:abstractNumId w:val="31"/>
  </w:num>
  <w:num w:numId="26">
    <w:abstractNumId w:val="32"/>
  </w:num>
  <w:num w:numId="27">
    <w:abstractNumId w:val="16"/>
  </w:num>
  <w:num w:numId="28">
    <w:abstractNumId w:val="14"/>
  </w:num>
  <w:num w:numId="29">
    <w:abstractNumId w:val="24"/>
  </w:num>
  <w:num w:numId="30">
    <w:abstractNumId w:val="11"/>
  </w:num>
  <w:num w:numId="31">
    <w:abstractNumId w:val="9"/>
  </w:num>
  <w:num w:numId="32">
    <w:abstractNumId w:val="27"/>
  </w:num>
  <w:num w:numId="33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5AE"/>
    <w:rsid w:val="00010CF8"/>
    <w:rsid w:val="00027A0B"/>
    <w:rsid w:val="0004469A"/>
    <w:rsid w:val="000452A9"/>
    <w:rsid w:val="0004562E"/>
    <w:rsid w:val="00054A94"/>
    <w:rsid w:val="00064532"/>
    <w:rsid w:val="00071AD0"/>
    <w:rsid w:val="000772E1"/>
    <w:rsid w:val="00082EAD"/>
    <w:rsid w:val="000855F8"/>
    <w:rsid w:val="00095E95"/>
    <w:rsid w:val="000A7193"/>
    <w:rsid w:val="000B0587"/>
    <w:rsid w:val="000B109C"/>
    <w:rsid w:val="000C3977"/>
    <w:rsid w:val="000D7735"/>
    <w:rsid w:val="000E0B61"/>
    <w:rsid w:val="000F3555"/>
    <w:rsid w:val="000F38D5"/>
    <w:rsid w:val="00101BE8"/>
    <w:rsid w:val="00107361"/>
    <w:rsid w:val="00160753"/>
    <w:rsid w:val="00167E6A"/>
    <w:rsid w:val="001854D3"/>
    <w:rsid w:val="001876B6"/>
    <w:rsid w:val="00193579"/>
    <w:rsid w:val="001A6B81"/>
    <w:rsid w:val="001A7F4E"/>
    <w:rsid w:val="001D0085"/>
    <w:rsid w:val="001D5434"/>
    <w:rsid w:val="001D72CD"/>
    <w:rsid w:val="001E1327"/>
    <w:rsid w:val="001E1530"/>
    <w:rsid w:val="001E25B2"/>
    <w:rsid w:val="00211C61"/>
    <w:rsid w:val="00220524"/>
    <w:rsid w:val="00220656"/>
    <w:rsid w:val="00222295"/>
    <w:rsid w:val="00230A00"/>
    <w:rsid w:val="002322B7"/>
    <w:rsid w:val="002331DD"/>
    <w:rsid w:val="00240BB8"/>
    <w:rsid w:val="002428EC"/>
    <w:rsid w:val="0025280F"/>
    <w:rsid w:val="00254912"/>
    <w:rsid w:val="0026328B"/>
    <w:rsid w:val="00273C04"/>
    <w:rsid w:val="00295AE1"/>
    <w:rsid w:val="002C0ACE"/>
    <w:rsid w:val="002D05A3"/>
    <w:rsid w:val="002D7EE9"/>
    <w:rsid w:val="002F367E"/>
    <w:rsid w:val="002F6C06"/>
    <w:rsid w:val="00306A65"/>
    <w:rsid w:val="003075CE"/>
    <w:rsid w:val="003268FB"/>
    <w:rsid w:val="00331706"/>
    <w:rsid w:val="003427DA"/>
    <w:rsid w:val="003500D0"/>
    <w:rsid w:val="00360742"/>
    <w:rsid w:val="003665AC"/>
    <w:rsid w:val="0036711F"/>
    <w:rsid w:val="00384037"/>
    <w:rsid w:val="00387C61"/>
    <w:rsid w:val="00387E61"/>
    <w:rsid w:val="003A3DCA"/>
    <w:rsid w:val="003A6634"/>
    <w:rsid w:val="003A6996"/>
    <w:rsid w:val="003A7CEA"/>
    <w:rsid w:val="003B455C"/>
    <w:rsid w:val="003C17FB"/>
    <w:rsid w:val="00402791"/>
    <w:rsid w:val="00416228"/>
    <w:rsid w:val="00420A52"/>
    <w:rsid w:val="00424793"/>
    <w:rsid w:val="00424A28"/>
    <w:rsid w:val="00425A4D"/>
    <w:rsid w:val="004440E2"/>
    <w:rsid w:val="00446361"/>
    <w:rsid w:val="0045261D"/>
    <w:rsid w:val="00464B03"/>
    <w:rsid w:val="0048302E"/>
    <w:rsid w:val="00492E49"/>
    <w:rsid w:val="0049540A"/>
    <w:rsid w:val="004A6446"/>
    <w:rsid w:val="004A70BF"/>
    <w:rsid w:val="004A722E"/>
    <w:rsid w:val="004B6785"/>
    <w:rsid w:val="004D25F1"/>
    <w:rsid w:val="004F2949"/>
    <w:rsid w:val="004F6574"/>
    <w:rsid w:val="00501B4A"/>
    <w:rsid w:val="00504A40"/>
    <w:rsid w:val="00540087"/>
    <w:rsid w:val="005444F3"/>
    <w:rsid w:val="00550449"/>
    <w:rsid w:val="00563817"/>
    <w:rsid w:val="00565384"/>
    <w:rsid w:val="00574A78"/>
    <w:rsid w:val="005761BF"/>
    <w:rsid w:val="00582574"/>
    <w:rsid w:val="0059197D"/>
    <w:rsid w:val="005A3B99"/>
    <w:rsid w:val="005A5DCE"/>
    <w:rsid w:val="005B2EBD"/>
    <w:rsid w:val="005C59C6"/>
    <w:rsid w:val="005C6978"/>
    <w:rsid w:val="005D639B"/>
    <w:rsid w:val="0061589A"/>
    <w:rsid w:val="006406D2"/>
    <w:rsid w:val="006433FE"/>
    <w:rsid w:val="00653B8A"/>
    <w:rsid w:val="006660EB"/>
    <w:rsid w:val="00666918"/>
    <w:rsid w:val="00667253"/>
    <w:rsid w:val="006801F8"/>
    <w:rsid w:val="00684DC0"/>
    <w:rsid w:val="00697954"/>
    <w:rsid w:val="006A4A41"/>
    <w:rsid w:val="006A4BA8"/>
    <w:rsid w:val="006B1B4E"/>
    <w:rsid w:val="006B23E4"/>
    <w:rsid w:val="006B6E95"/>
    <w:rsid w:val="006B6FFF"/>
    <w:rsid w:val="006C0388"/>
    <w:rsid w:val="006E0E28"/>
    <w:rsid w:val="006F5944"/>
    <w:rsid w:val="00703225"/>
    <w:rsid w:val="00707DA5"/>
    <w:rsid w:val="007209F9"/>
    <w:rsid w:val="007213D8"/>
    <w:rsid w:val="0072346F"/>
    <w:rsid w:val="00724D56"/>
    <w:rsid w:val="00734501"/>
    <w:rsid w:val="00736CDD"/>
    <w:rsid w:val="00737646"/>
    <w:rsid w:val="007451E2"/>
    <w:rsid w:val="00767965"/>
    <w:rsid w:val="00787BED"/>
    <w:rsid w:val="00794F56"/>
    <w:rsid w:val="007A2A58"/>
    <w:rsid w:val="007B72F0"/>
    <w:rsid w:val="007C4D4C"/>
    <w:rsid w:val="007C64B8"/>
    <w:rsid w:val="007F3D0C"/>
    <w:rsid w:val="00813FD6"/>
    <w:rsid w:val="00817DDB"/>
    <w:rsid w:val="008256E3"/>
    <w:rsid w:val="008435EE"/>
    <w:rsid w:val="008777EA"/>
    <w:rsid w:val="00897159"/>
    <w:rsid w:val="008A3605"/>
    <w:rsid w:val="008C1C02"/>
    <w:rsid w:val="008C7061"/>
    <w:rsid w:val="008F2619"/>
    <w:rsid w:val="008F5F01"/>
    <w:rsid w:val="00901364"/>
    <w:rsid w:val="0091239D"/>
    <w:rsid w:val="009140C2"/>
    <w:rsid w:val="00921A0C"/>
    <w:rsid w:val="0092663F"/>
    <w:rsid w:val="009310CB"/>
    <w:rsid w:val="00950DDB"/>
    <w:rsid w:val="00965E54"/>
    <w:rsid w:val="009679C6"/>
    <w:rsid w:val="00974680"/>
    <w:rsid w:val="009762EA"/>
    <w:rsid w:val="00980655"/>
    <w:rsid w:val="009A7623"/>
    <w:rsid w:val="009A7D57"/>
    <w:rsid w:val="009D2D72"/>
    <w:rsid w:val="009E1370"/>
    <w:rsid w:val="009E50AF"/>
    <w:rsid w:val="009E6F6C"/>
    <w:rsid w:val="009E7ADA"/>
    <w:rsid w:val="009F3524"/>
    <w:rsid w:val="009F3878"/>
    <w:rsid w:val="009F5D80"/>
    <w:rsid w:val="00A00266"/>
    <w:rsid w:val="00A01D1F"/>
    <w:rsid w:val="00A0382B"/>
    <w:rsid w:val="00A1621C"/>
    <w:rsid w:val="00A26FDC"/>
    <w:rsid w:val="00A36A24"/>
    <w:rsid w:val="00A41E6C"/>
    <w:rsid w:val="00A435AA"/>
    <w:rsid w:val="00A5040A"/>
    <w:rsid w:val="00A553A6"/>
    <w:rsid w:val="00A604BB"/>
    <w:rsid w:val="00A62DC2"/>
    <w:rsid w:val="00A635AE"/>
    <w:rsid w:val="00A73284"/>
    <w:rsid w:val="00A91119"/>
    <w:rsid w:val="00AA41E1"/>
    <w:rsid w:val="00AC1EB7"/>
    <w:rsid w:val="00AD3F5C"/>
    <w:rsid w:val="00AD50C4"/>
    <w:rsid w:val="00AE5349"/>
    <w:rsid w:val="00AF1AA3"/>
    <w:rsid w:val="00AF5CBE"/>
    <w:rsid w:val="00B15D72"/>
    <w:rsid w:val="00B162D6"/>
    <w:rsid w:val="00B2295C"/>
    <w:rsid w:val="00B4110E"/>
    <w:rsid w:val="00B5118F"/>
    <w:rsid w:val="00B52995"/>
    <w:rsid w:val="00B54632"/>
    <w:rsid w:val="00B71C9C"/>
    <w:rsid w:val="00B822C5"/>
    <w:rsid w:val="00BB1F68"/>
    <w:rsid w:val="00BB247E"/>
    <w:rsid w:val="00BC055E"/>
    <w:rsid w:val="00BC1C36"/>
    <w:rsid w:val="00BE6C4B"/>
    <w:rsid w:val="00C0606C"/>
    <w:rsid w:val="00C24E0C"/>
    <w:rsid w:val="00C60455"/>
    <w:rsid w:val="00C77FBA"/>
    <w:rsid w:val="00C8223F"/>
    <w:rsid w:val="00C95B06"/>
    <w:rsid w:val="00CA5547"/>
    <w:rsid w:val="00CC163C"/>
    <w:rsid w:val="00CD6C7C"/>
    <w:rsid w:val="00D15624"/>
    <w:rsid w:val="00D27AA5"/>
    <w:rsid w:val="00D32935"/>
    <w:rsid w:val="00D46989"/>
    <w:rsid w:val="00D50E23"/>
    <w:rsid w:val="00D63D77"/>
    <w:rsid w:val="00D768B1"/>
    <w:rsid w:val="00D86212"/>
    <w:rsid w:val="00DB7B11"/>
    <w:rsid w:val="00DC15CC"/>
    <w:rsid w:val="00DD4856"/>
    <w:rsid w:val="00DF1994"/>
    <w:rsid w:val="00DF30A8"/>
    <w:rsid w:val="00DF3DA1"/>
    <w:rsid w:val="00E206F4"/>
    <w:rsid w:val="00E2554E"/>
    <w:rsid w:val="00E25F90"/>
    <w:rsid w:val="00E26069"/>
    <w:rsid w:val="00E30DBB"/>
    <w:rsid w:val="00E31124"/>
    <w:rsid w:val="00E53AC7"/>
    <w:rsid w:val="00E550C1"/>
    <w:rsid w:val="00E60FA5"/>
    <w:rsid w:val="00E654E9"/>
    <w:rsid w:val="00E84A7B"/>
    <w:rsid w:val="00EB41C6"/>
    <w:rsid w:val="00EC6DAF"/>
    <w:rsid w:val="00EC7BBF"/>
    <w:rsid w:val="00ED5DA4"/>
    <w:rsid w:val="00ED7B96"/>
    <w:rsid w:val="00F15247"/>
    <w:rsid w:val="00F17296"/>
    <w:rsid w:val="00F30CD6"/>
    <w:rsid w:val="00F34EAA"/>
    <w:rsid w:val="00F53B98"/>
    <w:rsid w:val="00F97FEE"/>
    <w:rsid w:val="00FA45CD"/>
    <w:rsid w:val="00FC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24"/>
    <w:rPr>
      <w:sz w:val="24"/>
      <w:szCs w:val="24"/>
    </w:rPr>
  </w:style>
  <w:style w:type="paragraph" w:styleId="1">
    <w:name w:val="heading 1"/>
    <w:basedOn w:val="a"/>
    <w:next w:val="a"/>
    <w:qFormat/>
    <w:rsid w:val="00734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5A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35AE"/>
    <w:rPr>
      <w:b/>
      <w:bCs/>
    </w:rPr>
  </w:style>
  <w:style w:type="paragraph" w:customStyle="1" w:styleId="jscrollpanetrack">
    <w:name w:val="jscrollpanetrack"/>
    <w:basedOn w:val="a"/>
    <w:rsid w:val="00A635AE"/>
    <w:pPr>
      <w:spacing w:before="100" w:beforeAutospacing="1" w:after="100" w:afterAutospacing="1"/>
    </w:pPr>
  </w:style>
  <w:style w:type="paragraph" w:customStyle="1" w:styleId="jscrollpanedrag">
    <w:name w:val="jscrollpanedrag"/>
    <w:basedOn w:val="a"/>
    <w:rsid w:val="00A635AE"/>
    <w:pPr>
      <w:spacing w:before="100" w:beforeAutospacing="1" w:after="100" w:afterAutospacing="1"/>
    </w:pPr>
  </w:style>
  <w:style w:type="character" w:styleId="a5">
    <w:name w:val="footnote reference"/>
    <w:aliases w:val="Знак сноски-FN"/>
    <w:basedOn w:val="a0"/>
    <w:semiHidden/>
    <w:rsid w:val="00E654E9"/>
    <w:rPr>
      <w:vertAlign w:val="superscript"/>
    </w:rPr>
  </w:style>
  <w:style w:type="paragraph" w:styleId="a6">
    <w:name w:val="footnote text"/>
    <w:basedOn w:val="a"/>
    <w:link w:val="a7"/>
    <w:semiHidden/>
    <w:rsid w:val="00E654E9"/>
    <w:pPr>
      <w:widowControl w:val="0"/>
      <w:autoSpaceDE w:val="0"/>
      <w:autoSpaceDN w:val="0"/>
      <w:adjustRightInd w:val="0"/>
      <w:ind w:firstLine="902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54E9"/>
    <w:rPr>
      <w:lang w:val="ru-RU" w:eastAsia="ru-RU" w:bidi="ar-SA"/>
    </w:rPr>
  </w:style>
  <w:style w:type="paragraph" w:customStyle="1" w:styleId="ConsPlusNormal">
    <w:name w:val="ConsPlusNormal"/>
    <w:rsid w:val="006801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8">
    <w:name w:val="Table Grid"/>
    <w:basedOn w:val="a1"/>
    <w:rsid w:val="00E26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073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07361"/>
    <w:rPr>
      <w:sz w:val="24"/>
      <w:szCs w:val="24"/>
    </w:rPr>
  </w:style>
  <w:style w:type="paragraph" w:styleId="ab">
    <w:name w:val="footer"/>
    <w:basedOn w:val="a"/>
    <w:link w:val="ac"/>
    <w:rsid w:val="001073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073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229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58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462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2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008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8A09-1155-49AD-B14D-8718CC4C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5360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М П Л Е К С Н А Я</vt:lpstr>
    </vt:vector>
  </TitlesOfParts>
  <Company>Dnsoft</Company>
  <LinksUpToDate>false</LinksUpToDate>
  <CharactersWithSpaces>35841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М П Л Е К С Н А Я</dc:title>
  <dc:creator>user</dc:creator>
  <cp:lastModifiedBy>ADMIN</cp:lastModifiedBy>
  <cp:revision>4</cp:revision>
  <cp:lastPrinted>2022-11-11T10:28:00Z</cp:lastPrinted>
  <dcterms:created xsi:type="dcterms:W3CDTF">2022-11-11T09:26:00Z</dcterms:created>
  <dcterms:modified xsi:type="dcterms:W3CDTF">2022-11-11T10:28:00Z</dcterms:modified>
</cp:coreProperties>
</file>