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956"/>
        <w:gridCol w:w="965"/>
        <w:gridCol w:w="1246"/>
        <w:gridCol w:w="1011"/>
        <w:gridCol w:w="5138"/>
        <w:gridCol w:w="702"/>
        <w:gridCol w:w="635"/>
        <w:gridCol w:w="635"/>
        <w:gridCol w:w="880"/>
      </w:tblGrid>
      <w:tr w:rsidR="00701BC2" w:rsidRPr="00701BC2" w:rsidTr="00701BC2">
        <w:trPr>
          <w:trHeight w:val="300"/>
        </w:trPr>
        <w:tc>
          <w:tcPr>
            <w:tcW w:w="1768" w:type="dxa"/>
            <w:noWrap/>
            <w:hideMark/>
          </w:tcPr>
          <w:p w:rsidR="00701BC2" w:rsidRPr="00701BC2" w:rsidRDefault="00701BC2">
            <w:r w:rsidRPr="00701BC2">
              <w:t>Кадастровый номер</w:t>
            </w:r>
          </w:p>
        </w:tc>
        <w:tc>
          <w:tcPr>
            <w:tcW w:w="1768" w:type="dxa"/>
            <w:noWrap/>
            <w:hideMark/>
          </w:tcPr>
          <w:p w:rsidR="00701BC2" w:rsidRPr="00701BC2" w:rsidRDefault="00701BC2">
            <w:r w:rsidRPr="00701BC2">
              <w:t>Кадастровый номер ОКС</w:t>
            </w:r>
          </w:p>
        </w:tc>
        <w:tc>
          <w:tcPr>
            <w:tcW w:w="1342" w:type="dxa"/>
            <w:noWrap/>
            <w:hideMark/>
          </w:tcPr>
          <w:p w:rsidR="00701BC2" w:rsidRPr="00701BC2" w:rsidRDefault="00701BC2">
            <w:r w:rsidRPr="00701BC2">
              <w:t>Год ввода в эксплуатацию ОКС</w:t>
            </w:r>
          </w:p>
        </w:tc>
        <w:tc>
          <w:tcPr>
            <w:tcW w:w="1358" w:type="dxa"/>
            <w:noWrap/>
            <w:hideMark/>
          </w:tcPr>
          <w:p w:rsidR="00701BC2" w:rsidRPr="00701BC2" w:rsidRDefault="00701BC2">
            <w:r w:rsidRPr="00701BC2">
              <w:t>Год завершения строительства ОКС</w:t>
            </w:r>
          </w:p>
        </w:tc>
        <w:tc>
          <w:tcPr>
            <w:tcW w:w="2044" w:type="dxa"/>
            <w:noWrap/>
            <w:hideMark/>
          </w:tcPr>
          <w:p w:rsidR="00701BC2" w:rsidRPr="00701BC2" w:rsidRDefault="00701BC2">
            <w:r w:rsidRPr="00701BC2">
              <w:t>Назначение</w:t>
            </w:r>
          </w:p>
        </w:tc>
        <w:tc>
          <w:tcPr>
            <w:tcW w:w="1441" w:type="dxa"/>
            <w:noWrap/>
            <w:hideMark/>
          </w:tcPr>
          <w:p w:rsidR="00701BC2" w:rsidRPr="00701BC2" w:rsidRDefault="00701BC2">
            <w:r w:rsidRPr="00701BC2">
              <w:t>Наименование</w:t>
            </w:r>
          </w:p>
        </w:tc>
        <w:tc>
          <w:tcPr>
            <w:tcW w:w="8948" w:type="dxa"/>
            <w:noWrap/>
            <w:hideMark/>
          </w:tcPr>
          <w:p w:rsidR="00701BC2" w:rsidRPr="00701BC2" w:rsidRDefault="00701BC2">
            <w:r w:rsidRPr="00701BC2">
              <w:t>Адрес</w:t>
            </w:r>
          </w:p>
        </w:tc>
        <w:tc>
          <w:tcPr>
            <w:tcW w:w="960" w:type="dxa"/>
            <w:noWrap/>
            <w:hideMark/>
          </w:tcPr>
          <w:p w:rsidR="00701BC2" w:rsidRPr="00701BC2" w:rsidRDefault="00701BC2">
            <w:r w:rsidRPr="00701BC2">
              <w:t>Площадь</w:t>
            </w:r>
          </w:p>
        </w:tc>
        <w:tc>
          <w:tcPr>
            <w:tcW w:w="960" w:type="dxa"/>
            <w:noWrap/>
            <w:hideMark/>
          </w:tcPr>
          <w:p w:rsidR="00701BC2" w:rsidRPr="00701BC2" w:rsidRDefault="00701BC2">
            <w:r w:rsidRPr="00701BC2">
              <w:t>Номер на плане</w:t>
            </w:r>
          </w:p>
        </w:tc>
        <w:tc>
          <w:tcPr>
            <w:tcW w:w="960" w:type="dxa"/>
            <w:noWrap/>
            <w:hideMark/>
          </w:tcPr>
          <w:p w:rsidR="00701BC2" w:rsidRPr="00701BC2" w:rsidRDefault="00701BC2">
            <w:r w:rsidRPr="00701BC2">
              <w:t>Номер этажа</w:t>
            </w:r>
          </w:p>
        </w:tc>
        <w:tc>
          <w:tcPr>
            <w:tcW w:w="1208" w:type="dxa"/>
            <w:noWrap/>
            <w:hideMark/>
          </w:tcPr>
          <w:p w:rsidR="00701BC2" w:rsidRPr="00701BC2" w:rsidRDefault="00701BC2">
            <w:r w:rsidRPr="00701BC2">
              <w:t>Кадастровая стоимость</w:t>
            </w:r>
          </w:p>
        </w:tc>
      </w:tr>
      <w:tr w:rsidR="00701BC2" w:rsidRPr="00701BC2" w:rsidTr="00701BC2">
        <w:trPr>
          <w:trHeight w:val="300"/>
        </w:trPr>
        <w:tc>
          <w:tcPr>
            <w:tcW w:w="1768" w:type="dxa"/>
            <w:noWrap/>
            <w:hideMark/>
          </w:tcPr>
          <w:p w:rsidR="00701BC2" w:rsidRPr="00701BC2" w:rsidRDefault="00701BC2">
            <w:r w:rsidRPr="00701BC2">
              <w:t>36:22:2800005:112</w:t>
            </w:r>
          </w:p>
        </w:tc>
        <w:tc>
          <w:tcPr>
            <w:tcW w:w="1768" w:type="dxa"/>
            <w:noWrap/>
            <w:hideMark/>
          </w:tcPr>
          <w:p w:rsidR="00701BC2" w:rsidRPr="00701BC2" w:rsidRDefault="00701BC2">
            <w:r w:rsidRPr="00701BC2">
              <w:t>36:22:2800005:109</w:t>
            </w:r>
          </w:p>
        </w:tc>
        <w:tc>
          <w:tcPr>
            <w:tcW w:w="1342" w:type="dxa"/>
            <w:noWrap/>
            <w:hideMark/>
          </w:tcPr>
          <w:p w:rsidR="00701BC2" w:rsidRPr="00701BC2" w:rsidRDefault="00701BC2" w:rsidP="00701BC2">
            <w:r w:rsidRPr="00701BC2">
              <w:t>1970</w:t>
            </w:r>
          </w:p>
        </w:tc>
        <w:tc>
          <w:tcPr>
            <w:tcW w:w="1358" w:type="dxa"/>
            <w:noWrap/>
            <w:hideMark/>
          </w:tcPr>
          <w:p w:rsidR="00701BC2" w:rsidRPr="00701BC2" w:rsidRDefault="00701BC2" w:rsidP="00701BC2">
            <w:r w:rsidRPr="00701BC2">
              <w:t>1970</w:t>
            </w:r>
          </w:p>
        </w:tc>
        <w:tc>
          <w:tcPr>
            <w:tcW w:w="2044" w:type="dxa"/>
            <w:noWrap/>
            <w:hideMark/>
          </w:tcPr>
          <w:p w:rsidR="00701BC2" w:rsidRPr="00701BC2" w:rsidRDefault="00701BC2">
            <w:r w:rsidRPr="00701BC2">
              <w:t>Нежилое помещение</w:t>
            </w:r>
          </w:p>
        </w:tc>
        <w:tc>
          <w:tcPr>
            <w:tcW w:w="1441" w:type="dxa"/>
            <w:noWrap/>
            <w:hideMark/>
          </w:tcPr>
          <w:p w:rsidR="00701BC2" w:rsidRPr="00701BC2" w:rsidRDefault="00701BC2">
            <w:r w:rsidRPr="00701BC2">
              <w:t>Гараж</w:t>
            </w:r>
          </w:p>
        </w:tc>
        <w:tc>
          <w:tcPr>
            <w:tcW w:w="8948" w:type="dxa"/>
            <w:noWrap/>
            <w:hideMark/>
          </w:tcPr>
          <w:p w:rsidR="00701BC2" w:rsidRPr="00701BC2" w:rsidRDefault="00701BC2">
            <w:r w:rsidRPr="00701BC2">
              <w:t>Воронежская область, р-н. Петропавловский, с. Старая Меловая, ул. Степная, д. 19, пом. Гараж</w:t>
            </w:r>
          </w:p>
        </w:tc>
        <w:tc>
          <w:tcPr>
            <w:tcW w:w="960" w:type="dxa"/>
            <w:noWrap/>
            <w:hideMark/>
          </w:tcPr>
          <w:p w:rsidR="00701BC2" w:rsidRPr="00701BC2" w:rsidRDefault="00701BC2" w:rsidP="00701BC2">
            <w:r w:rsidRPr="00701BC2">
              <w:t>165</w:t>
            </w:r>
          </w:p>
        </w:tc>
        <w:tc>
          <w:tcPr>
            <w:tcW w:w="960" w:type="dxa"/>
            <w:noWrap/>
            <w:hideMark/>
          </w:tcPr>
          <w:p w:rsidR="00701BC2" w:rsidRPr="00701BC2" w:rsidRDefault="00701BC2">
            <w:r w:rsidRPr="00701BC2">
              <w:t>1,2,3</w:t>
            </w:r>
          </w:p>
        </w:tc>
        <w:tc>
          <w:tcPr>
            <w:tcW w:w="960" w:type="dxa"/>
            <w:noWrap/>
            <w:hideMark/>
          </w:tcPr>
          <w:p w:rsidR="00701BC2" w:rsidRPr="00701BC2" w:rsidRDefault="00701BC2" w:rsidP="00701BC2">
            <w:r w:rsidRPr="00701BC2">
              <w:t>1</w:t>
            </w:r>
          </w:p>
        </w:tc>
        <w:tc>
          <w:tcPr>
            <w:tcW w:w="1208" w:type="dxa"/>
            <w:noWrap/>
            <w:hideMark/>
          </w:tcPr>
          <w:p w:rsidR="00701BC2" w:rsidRPr="00701BC2" w:rsidRDefault="00701BC2" w:rsidP="00701BC2">
            <w:r w:rsidRPr="00701BC2">
              <w:t>437596,3</w:t>
            </w:r>
          </w:p>
        </w:tc>
      </w:tr>
      <w:tr w:rsidR="00701BC2" w:rsidRPr="00701BC2" w:rsidTr="00701BC2">
        <w:trPr>
          <w:trHeight w:val="300"/>
        </w:trPr>
        <w:tc>
          <w:tcPr>
            <w:tcW w:w="1768" w:type="dxa"/>
            <w:noWrap/>
            <w:hideMark/>
          </w:tcPr>
          <w:p w:rsidR="00701BC2" w:rsidRPr="00701BC2" w:rsidRDefault="00701BC2" w:rsidP="00701BC2"/>
        </w:tc>
        <w:tc>
          <w:tcPr>
            <w:tcW w:w="1768" w:type="dxa"/>
            <w:noWrap/>
            <w:hideMark/>
          </w:tcPr>
          <w:p w:rsidR="00701BC2" w:rsidRPr="00701BC2" w:rsidRDefault="00701BC2"/>
        </w:tc>
        <w:tc>
          <w:tcPr>
            <w:tcW w:w="1342" w:type="dxa"/>
            <w:noWrap/>
            <w:hideMark/>
          </w:tcPr>
          <w:p w:rsidR="00701BC2" w:rsidRPr="00701BC2" w:rsidRDefault="00701BC2"/>
        </w:tc>
        <w:tc>
          <w:tcPr>
            <w:tcW w:w="1358" w:type="dxa"/>
            <w:noWrap/>
            <w:hideMark/>
          </w:tcPr>
          <w:p w:rsidR="00701BC2" w:rsidRPr="00701BC2" w:rsidRDefault="00701BC2"/>
        </w:tc>
        <w:tc>
          <w:tcPr>
            <w:tcW w:w="2044" w:type="dxa"/>
            <w:noWrap/>
            <w:hideMark/>
          </w:tcPr>
          <w:p w:rsidR="00701BC2" w:rsidRPr="00701BC2" w:rsidRDefault="00701BC2"/>
        </w:tc>
        <w:tc>
          <w:tcPr>
            <w:tcW w:w="1441" w:type="dxa"/>
            <w:noWrap/>
            <w:hideMark/>
          </w:tcPr>
          <w:p w:rsidR="00701BC2" w:rsidRPr="00701BC2" w:rsidRDefault="00701BC2"/>
        </w:tc>
        <w:tc>
          <w:tcPr>
            <w:tcW w:w="8948" w:type="dxa"/>
            <w:noWrap/>
            <w:hideMark/>
          </w:tcPr>
          <w:p w:rsidR="00701BC2" w:rsidRPr="00701BC2" w:rsidRDefault="00701BC2"/>
        </w:tc>
        <w:tc>
          <w:tcPr>
            <w:tcW w:w="960" w:type="dxa"/>
            <w:noWrap/>
            <w:hideMark/>
          </w:tcPr>
          <w:p w:rsidR="00701BC2" w:rsidRPr="00701BC2" w:rsidRDefault="00701BC2"/>
        </w:tc>
        <w:tc>
          <w:tcPr>
            <w:tcW w:w="960" w:type="dxa"/>
            <w:noWrap/>
            <w:hideMark/>
          </w:tcPr>
          <w:p w:rsidR="00701BC2" w:rsidRPr="00701BC2" w:rsidRDefault="00701BC2"/>
        </w:tc>
        <w:tc>
          <w:tcPr>
            <w:tcW w:w="960" w:type="dxa"/>
            <w:noWrap/>
            <w:hideMark/>
          </w:tcPr>
          <w:p w:rsidR="00701BC2" w:rsidRPr="00701BC2" w:rsidRDefault="00701BC2"/>
        </w:tc>
        <w:tc>
          <w:tcPr>
            <w:tcW w:w="1208" w:type="dxa"/>
            <w:noWrap/>
            <w:hideMark/>
          </w:tcPr>
          <w:p w:rsidR="00701BC2" w:rsidRPr="00701BC2" w:rsidRDefault="00701BC2"/>
        </w:tc>
      </w:tr>
    </w:tbl>
    <w:p w:rsidR="00415B49" w:rsidRDefault="00415B49">
      <w:bookmarkStart w:id="0" w:name="_GoBack"/>
      <w:bookmarkEnd w:id="0"/>
    </w:p>
    <w:sectPr w:rsidR="00415B49" w:rsidSect="00701B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9B"/>
    <w:rsid w:val="00415B49"/>
    <w:rsid w:val="00701BC2"/>
    <w:rsid w:val="0077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FC7A1-9256-4946-9109-73F97795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1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Staromelovatskoe</dc:creator>
  <cp:keywords/>
  <dc:description/>
  <cp:lastModifiedBy>Staromelovatskoe</cp:lastModifiedBy>
  <cp:revision>2</cp:revision>
  <dcterms:created xsi:type="dcterms:W3CDTF">2025-03-12T12:57:00Z</dcterms:created>
  <dcterms:modified xsi:type="dcterms:W3CDTF">2025-03-12T12:57:00Z</dcterms:modified>
</cp:coreProperties>
</file>